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5B" w:rsidRDefault="007A475B" w:rsidP="007A475B">
      <w:pPr>
        <w:pStyle w:val="Basic"/>
        <w:jc w:val="center"/>
        <w:rPr>
          <w:rFonts w:ascii="Calibri" w:eastAsiaTheme="minorHAnsi" w:hAnsi="Calibri" w:cs="Calibri"/>
          <w:b/>
          <w:color w:val="002060"/>
          <w:sz w:val="28"/>
          <w:szCs w:val="28"/>
        </w:rPr>
      </w:pPr>
      <w:r w:rsidRPr="007A475B">
        <w:rPr>
          <w:rFonts w:ascii="Calibri" w:eastAsiaTheme="minorHAnsi" w:hAnsi="Calibri" w:cs="Calibri"/>
          <w:b/>
          <w:color w:val="002060"/>
          <w:sz w:val="28"/>
          <w:szCs w:val="28"/>
        </w:rPr>
        <w:t>Invitation: Join GP Systems of Choice Partners</w:t>
      </w:r>
    </w:p>
    <w:p w:rsidR="006076C8" w:rsidRDefault="006076C8" w:rsidP="007A475B">
      <w:pPr>
        <w:pStyle w:val="Basic"/>
        <w:jc w:val="center"/>
        <w:rPr>
          <w:rFonts w:ascii="Calibri" w:eastAsiaTheme="minorHAnsi" w:hAnsi="Calibri" w:cs="Calibri"/>
          <w:b/>
          <w:color w:val="002060"/>
          <w:sz w:val="28"/>
          <w:szCs w:val="28"/>
        </w:rPr>
      </w:pPr>
    </w:p>
    <w:p w:rsidR="006076C8" w:rsidRDefault="006076C8" w:rsidP="006076C8">
      <w:pPr>
        <w:pStyle w:val="Basic"/>
        <w:jc w:val="both"/>
        <w:rPr>
          <w:rFonts w:ascii="Calibri" w:eastAsiaTheme="minorHAnsi" w:hAnsi="Calibri" w:cs="Calibri"/>
          <w:color w:val="002060"/>
          <w:szCs w:val="22"/>
        </w:rPr>
      </w:pPr>
      <w:r w:rsidRPr="00501677">
        <w:rPr>
          <w:rFonts w:ascii="Calibri" w:eastAsiaTheme="minorHAnsi" w:hAnsi="Calibri" w:cs="Calibri"/>
          <w:color w:val="002060"/>
          <w:szCs w:val="22"/>
        </w:rPr>
        <w:t>As part of the re-procurement of the GP System of Choice framework, we are trying to evidence the real benefits to practices, patient</w:t>
      </w:r>
      <w:r w:rsidR="00D97B5E">
        <w:rPr>
          <w:rFonts w:ascii="Calibri" w:eastAsiaTheme="minorHAnsi" w:hAnsi="Calibri" w:cs="Calibri"/>
          <w:color w:val="002060"/>
          <w:szCs w:val="22"/>
        </w:rPr>
        <w:t>s</w:t>
      </w:r>
      <w:r w:rsidRPr="00501677">
        <w:rPr>
          <w:rFonts w:ascii="Calibri" w:eastAsiaTheme="minorHAnsi" w:hAnsi="Calibri" w:cs="Calibri"/>
          <w:color w:val="002060"/>
          <w:szCs w:val="22"/>
        </w:rPr>
        <w:t>, commissioning groups and the NHS of providing central funding for GP systems, which will now also include many patient facing services.</w:t>
      </w:r>
    </w:p>
    <w:p w:rsidR="006076C8" w:rsidRPr="000517A7" w:rsidRDefault="006076C8" w:rsidP="006076C8">
      <w:pPr>
        <w:pStyle w:val="Basic"/>
        <w:rPr>
          <w:rFonts w:ascii="Calibri" w:eastAsiaTheme="minorHAnsi" w:hAnsi="Calibri" w:cs="Calibri"/>
          <w:color w:val="002060"/>
          <w:szCs w:val="22"/>
        </w:rPr>
      </w:pPr>
      <w:r w:rsidRPr="000517A7">
        <w:rPr>
          <w:rFonts w:ascii="Calibri" w:eastAsiaTheme="minorHAnsi" w:hAnsi="Calibri" w:cs="Calibri"/>
          <w:color w:val="002060"/>
          <w:szCs w:val="22"/>
        </w:rPr>
        <w:t>We are looking for in</w:t>
      </w:r>
      <w:r w:rsidR="00730736">
        <w:rPr>
          <w:rFonts w:ascii="Calibri" w:eastAsiaTheme="minorHAnsi" w:hAnsi="Calibri" w:cs="Calibri"/>
          <w:color w:val="002060"/>
          <w:szCs w:val="22"/>
        </w:rPr>
        <w:t>novative practices, to work in p</w:t>
      </w:r>
      <w:r w:rsidRPr="000517A7">
        <w:rPr>
          <w:rFonts w:ascii="Calibri" w:eastAsiaTheme="minorHAnsi" w:hAnsi="Calibri" w:cs="Calibri"/>
          <w:color w:val="002060"/>
          <w:szCs w:val="22"/>
        </w:rPr>
        <w:t xml:space="preserve">artnership </w:t>
      </w:r>
      <w:r w:rsidR="00D97B5E" w:rsidRPr="000517A7">
        <w:rPr>
          <w:rFonts w:ascii="Calibri" w:eastAsiaTheme="minorHAnsi" w:hAnsi="Calibri" w:cs="Calibri"/>
          <w:color w:val="002060"/>
          <w:szCs w:val="22"/>
        </w:rPr>
        <w:t xml:space="preserve">with us </w:t>
      </w:r>
      <w:r w:rsidRPr="000517A7">
        <w:rPr>
          <w:rFonts w:ascii="Calibri" w:eastAsiaTheme="minorHAnsi" w:hAnsi="Calibri" w:cs="Calibri"/>
          <w:color w:val="002060"/>
          <w:szCs w:val="22"/>
        </w:rPr>
        <w:t xml:space="preserve">to develop and utilise </w:t>
      </w:r>
      <w:r w:rsidR="00730736">
        <w:rPr>
          <w:rFonts w:ascii="Calibri" w:eastAsiaTheme="minorHAnsi" w:hAnsi="Calibri" w:cs="Calibri"/>
          <w:color w:val="002060"/>
          <w:szCs w:val="22"/>
        </w:rPr>
        <w:t>c</w:t>
      </w:r>
      <w:r w:rsidRPr="000517A7">
        <w:rPr>
          <w:rFonts w:ascii="Calibri" w:eastAsiaTheme="minorHAnsi" w:hAnsi="Calibri" w:cs="Calibri"/>
          <w:color w:val="002060"/>
          <w:szCs w:val="22"/>
        </w:rPr>
        <w:t xml:space="preserve">linical </w:t>
      </w:r>
      <w:r w:rsidR="00730736">
        <w:rPr>
          <w:rFonts w:ascii="Calibri" w:eastAsiaTheme="minorHAnsi" w:hAnsi="Calibri" w:cs="Calibri"/>
          <w:color w:val="002060"/>
          <w:szCs w:val="22"/>
        </w:rPr>
        <w:t>s</w:t>
      </w:r>
      <w:r w:rsidRPr="000517A7">
        <w:rPr>
          <w:rFonts w:ascii="Calibri" w:eastAsiaTheme="minorHAnsi" w:hAnsi="Calibri" w:cs="Calibri"/>
          <w:color w:val="002060"/>
          <w:szCs w:val="22"/>
        </w:rPr>
        <w:t xml:space="preserve">ystems within General Practice and Primary Care. </w:t>
      </w:r>
    </w:p>
    <w:p w:rsidR="006076C8" w:rsidRPr="000517A7" w:rsidRDefault="006076C8" w:rsidP="006076C8">
      <w:pPr>
        <w:pStyle w:val="Basic"/>
        <w:rPr>
          <w:rFonts w:ascii="Calibri" w:eastAsiaTheme="minorHAnsi" w:hAnsi="Calibri" w:cs="Calibri"/>
          <w:color w:val="002060"/>
          <w:szCs w:val="22"/>
        </w:rPr>
      </w:pPr>
      <w:r w:rsidRPr="000517A7">
        <w:rPr>
          <w:rFonts w:ascii="Calibri" w:eastAsiaTheme="minorHAnsi" w:hAnsi="Calibri" w:cs="Calibri"/>
          <w:color w:val="002060"/>
          <w:szCs w:val="22"/>
        </w:rPr>
        <w:t xml:space="preserve">On offer is </w:t>
      </w:r>
      <w:r w:rsidR="00D97B5E" w:rsidRPr="000517A7">
        <w:rPr>
          <w:rFonts w:ascii="Calibri" w:eastAsiaTheme="minorHAnsi" w:hAnsi="Calibri" w:cs="Calibri"/>
          <w:color w:val="002060"/>
          <w:szCs w:val="22"/>
        </w:rPr>
        <w:t>support</w:t>
      </w:r>
      <w:r w:rsidR="00730736">
        <w:rPr>
          <w:rFonts w:ascii="Calibri" w:eastAsiaTheme="minorHAnsi" w:hAnsi="Calibri" w:cs="Calibri"/>
          <w:color w:val="002060"/>
          <w:szCs w:val="22"/>
        </w:rPr>
        <w:t xml:space="preserve"> for your practice</w:t>
      </w:r>
      <w:r w:rsidR="00D97B5E" w:rsidRPr="000517A7">
        <w:rPr>
          <w:rFonts w:ascii="Calibri" w:eastAsiaTheme="minorHAnsi" w:hAnsi="Calibri" w:cs="Calibri"/>
          <w:color w:val="002060"/>
          <w:szCs w:val="22"/>
        </w:rPr>
        <w:t xml:space="preserve"> to</w:t>
      </w:r>
      <w:r w:rsidRPr="000517A7">
        <w:rPr>
          <w:rFonts w:ascii="Calibri" w:eastAsiaTheme="minorHAnsi" w:hAnsi="Calibri" w:cs="Calibri"/>
          <w:color w:val="002060"/>
          <w:szCs w:val="22"/>
        </w:rPr>
        <w:t xml:space="preserve"> develop </w:t>
      </w:r>
      <w:r w:rsidR="00D97B5E" w:rsidRPr="000517A7">
        <w:rPr>
          <w:rFonts w:ascii="Calibri" w:eastAsiaTheme="minorHAnsi" w:hAnsi="Calibri" w:cs="Calibri"/>
          <w:color w:val="002060"/>
          <w:szCs w:val="22"/>
        </w:rPr>
        <w:t>the</w:t>
      </w:r>
      <w:r w:rsidRPr="000517A7">
        <w:rPr>
          <w:rFonts w:ascii="Calibri" w:eastAsiaTheme="minorHAnsi" w:hAnsi="Calibri" w:cs="Calibri"/>
          <w:color w:val="002060"/>
          <w:szCs w:val="22"/>
        </w:rPr>
        <w:t xml:space="preserve"> knowledge </w:t>
      </w:r>
      <w:r w:rsidR="00D97B5E" w:rsidRPr="000517A7">
        <w:rPr>
          <w:rFonts w:ascii="Calibri" w:eastAsiaTheme="minorHAnsi" w:hAnsi="Calibri" w:cs="Calibri"/>
          <w:color w:val="002060"/>
          <w:szCs w:val="22"/>
        </w:rPr>
        <w:t>of your</w:t>
      </w:r>
      <w:r w:rsidRPr="000517A7">
        <w:rPr>
          <w:rFonts w:ascii="Calibri" w:eastAsiaTheme="minorHAnsi" w:hAnsi="Calibri" w:cs="Calibri"/>
          <w:color w:val="002060"/>
          <w:szCs w:val="22"/>
        </w:rPr>
        <w:t xml:space="preserve"> </w:t>
      </w:r>
      <w:r w:rsidR="00D97B5E" w:rsidRPr="000517A7">
        <w:rPr>
          <w:rFonts w:ascii="Calibri" w:eastAsiaTheme="minorHAnsi" w:hAnsi="Calibri" w:cs="Calibri"/>
          <w:color w:val="002060"/>
          <w:szCs w:val="22"/>
        </w:rPr>
        <w:t>c</w:t>
      </w:r>
      <w:r w:rsidRPr="000517A7">
        <w:rPr>
          <w:rFonts w:ascii="Calibri" w:eastAsiaTheme="minorHAnsi" w:hAnsi="Calibri" w:cs="Calibri"/>
          <w:color w:val="002060"/>
          <w:szCs w:val="22"/>
        </w:rPr>
        <w:t xml:space="preserve">linical system to help both the </w:t>
      </w:r>
      <w:r w:rsidR="00D97B5E" w:rsidRPr="000517A7">
        <w:rPr>
          <w:rFonts w:ascii="Calibri" w:eastAsiaTheme="minorHAnsi" w:hAnsi="Calibri" w:cs="Calibri"/>
          <w:color w:val="002060"/>
          <w:szCs w:val="22"/>
        </w:rPr>
        <w:t>p</w:t>
      </w:r>
      <w:r w:rsidRPr="000517A7">
        <w:rPr>
          <w:rFonts w:ascii="Calibri" w:eastAsiaTheme="minorHAnsi" w:hAnsi="Calibri" w:cs="Calibri"/>
          <w:color w:val="002060"/>
          <w:szCs w:val="22"/>
        </w:rPr>
        <w:t xml:space="preserve">ractice and your </w:t>
      </w:r>
      <w:r w:rsidR="00D97B5E" w:rsidRPr="000517A7">
        <w:rPr>
          <w:rFonts w:ascii="Calibri" w:eastAsiaTheme="minorHAnsi" w:hAnsi="Calibri" w:cs="Calibri"/>
          <w:color w:val="002060"/>
          <w:szCs w:val="22"/>
        </w:rPr>
        <w:t>p</w:t>
      </w:r>
      <w:r w:rsidRPr="000517A7">
        <w:rPr>
          <w:rFonts w:ascii="Calibri" w:eastAsiaTheme="minorHAnsi" w:hAnsi="Calibri" w:cs="Calibri"/>
          <w:color w:val="002060"/>
          <w:szCs w:val="22"/>
        </w:rPr>
        <w:t>atients</w:t>
      </w:r>
      <w:r w:rsidR="00730736">
        <w:rPr>
          <w:rFonts w:ascii="Calibri" w:eastAsiaTheme="minorHAnsi" w:hAnsi="Calibri" w:cs="Calibri"/>
          <w:color w:val="002060"/>
          <w:szCs w:val="22"/>
        </w:rPr>
        <w:t xml:space="preserve">.  This </w:t>
      </w:r>
      <w:r w:rsidR="00D97B5E" w:rsidRPr="000517A7">
        <w:rPr>
          <w:rFonts w:ascii="Calibri" w:eastAsiaTheme="minorHAnsi" w:hAnsi="Calibri" w:cs="Calibri"/>
          <w:color w:val="002060"/>
          <w:szCs w:val="22"/>
        </w:rPr>
        <w:t>will include</w:t>
      </w:r>
      <w:r w:rsidR="00CB09F4" w:rsidRPr="000517A7">
        <w:rPr>
          <w:rFonts w:ascii="Calibri" w:eastAsiaTheme="minorHAnsi" w:hAnsi="Calibri" w:cs="Calibri"/>
          <w:color w:val="002060"/>
          <w:szCs w:val="22"/>
        </w:rPr>
        <w:t xml:space="preserve"> </w:t>
      </w:r>
      <w:r w:rsidR="00D97B5E" w:rsidRPr="000517A7">
        <w:rPr>
          <w:rFonts w:ascii="Calibri" w:eastAsiaTheme="minorHAnsi" w:hAnsi="Calibri" w:cs="Calibri"/>
          <w:color w:val="002060"/>
          <w:szCs w:val="22"/>
        </w:rPr>
        <w:t xml:space="preserve">the </w:t>
      </w:r>
      <w:r w:rsidR="00CB09F4" w:rsidRPr="000517A7">
        <w:rPr>
          <w:rFonts w:ascii="Calibri" w:eastAsiaTheme="minorHAnsi" w:hAnsi="Calibri" w:cs="Calibri"/>
          <w:color w:val="002060"/>
          <w:szCs w:val="22"/>
        </w:rPr>
        <w:t xml:space="preserve">development of online services. </w:t>
      </w:r>
    </w:p>
    <w:p w:rsidR="006076C8" w:rsidRPr="000517A7" w:rsidRDefault="006076C8" w:rsidP="006076C8">
      <w:pPr>
        <w:pStyle w:val="Basic"/>
        <w:rPr>
          <w:rFonts w:ascii="Calibri" w:eastAsiaTheme="minorHAnsi" w:hAnsi="Calibri" w:cs="Calibri"/>
          <w:color w:val="002060"/>
          <w:szCs w:val="22"/>
        </w:rPr>
      </w:pPr>
      <w:r w:rsidRPr="000517A7">
        <w:rPr>
          <w:rFonts w:ascii="Calibri" w:eastAsiaTheme="minorHAnsi" w:hAnsi="Calibri" w:cs="Calibri"/>
          <w:color w:val="002060"/>
          <w:szCs w:val="22"/>
        </w:rPr>
        <w:t xml:space="preserve">We would like </w:t>
      </w:r>
      <w:r w:rsidR="00730736">
        <w:rPr>
          <w:rFonts w:ascii="Calibri" w:eastAsiaTheme="minorHAnsi" w:hAnsi="Calibri" w:cs="Calibri"/>
          <w:color w:val="002060"/>
          <w:szCs w:val="22"/>
        </w:rPr>
        <w:t>p</w:t>
      </w:r>
      <w:r w:rsidRPr="000517A7">
        <w:rPr>
          <w:rFonts w:ascii="Calibri" w:eastAsiaTheme="minorHAnsi" w:hAnsi="Calibri" w:cs="Calibri"/>
          <w:color w:val="002060"/>
          <w:szCs w:val="22"/>
        </w:rPr>
        <w:t xml:space="preserve">ractices to help us </w:t>
      </w:r>
      <w:r w:rsidR="00730736">
        <w:rPr>
          <w:rFonts w:ascii="Calibri" w:eastAsiaTheme="minorHAnsi" w:hAnsi="Calibri" w:cs="Calibri"/>
          <w:color w:val="002060"/>
          <w:szCs w:val="22"/>
        </w:rPr>
        <w:t xml:space="preserve">to </w:t>
      </w:r>
      <w:r w:rsidRPr="000517A7">
        <w:rPr>
          <w:rFonts w:ascii="Calibri" w:eastAsiaTheme="minorHAnsi" w:hAnsi="Calibri" w:cs="Calibri"/>
          <w:color w:val="002060"/>
          <w:szCs w:val="22"/>
        </w:rPr>
        <w:t>understand the benefits of the technology and</w:t>
      </w:r>
      <w:r w:rsidR="00D97B5E" w:rsidRPr="000517A7">
        <w:rPr>
          <w:rFonts w:ascii="Calibri" w:eastAsiaTheme="minorHAnsi" w:hAnsi="Calibri" w:cs="Calibri"/>
          <w:color w:val="002060"/>
          <w:szCs w:val="22"/>
        </w:rPr>
        <w:t xml:space="preserve"> help to</w:t>
      </w:r>
      <w:r w:rsidRPr="000517A7">
        <w:rPr>
          <w:rFonts w:ascii="Calibri" w:eastAsiaTheme="minorHAnsi" w:hAnsi="Calibri" w:cs="Calibri"/>
          <w:color w:val="002060"/>
          <w:szCs w:val="22"/>
        </w:rPr>
        <w:t xml:space="preserve"> improve </w:t>
      </w:r>
      <w:r w:rsidR="00D97B5E" w:rsidRPr="000517A7">
        <w:rPr>
          <w:rFonts w:ascii="Calibri" w:eastAsiaTheme="minorHAnsi" w:hAnsi="Calibri" w:cs="Calibri"/>
          <w:color w:val="002060"/>
          <w:szCs w:val="22"/>
        </w:rPr>
        <w:t xml:space="preserve">how </w:t>
      </w:r>
      <w:r w:rsidRPr="000517A7">
        <w:rPr>
          <w:rFonts w:ascii="Calibri" w:eastAsiaTheme="minorHAnsi" w:hAnsi="Calibri" w:cs="Calibri"/>
          <w:color w:val="002060"/>
          <w:szCs w:val="22"/>
        </w:rPr>
        <w:t xml:space="preserve">systems are used across Primary Care. </w:t>
      </w:r>
    </w:p>
    <w:p w:rsidR="006076C8" w:rsidRPr="000517A7" w:rsidRDefault="006076C8" w:rsidP="006076C8">
      <w:pPr>
        <w:pStyle w:val="Basic"/>
        <w:rPr>
          <w:rFonts w:ascii="Calibri" w:eastAsiaTheme="minorHAnsi" w:hAnsi="Calibri" w:cs="Calibri"/>
          <w:color w:val="002060"/>
          <w:szCs w:val="22"/>
        </w:rPr>
      </w:pPr>
      <w:r w:rsidRPr="000517A7">
        <w:rPr>
          <w:rFonts w:ascii="Calibri" w:eastAsiaTheme="minorHAnsi" w:hAnsi="Calibri" w:cs="Calibri"/>
          <w:color w:val="002060"/>
          <w:szCs w:val="22"/>
        </w:rPr>
        <w:t>Some financial support will be provided for partner</w:t>
      </w:r>
      <w:r w:rsidR="00D97B5E" w:rsidRPr="000517A7">
        <w:rPr>
          <w:rFonts w:ascii="Calibri" w:eastAsiaTheme="minorHAnsi" w:hAnsi="Calibri" w:cs="Calibri"/>
          <w:color w:val="002060"/>
          <w:szCs w:val="22"/>
        </w:rPr>
        <w:t xml:space="preserve"> practices</w:t>
      </w:r>
      <w:r w:rsidRPr="000517A7">
        <w:rPr>
          <w:rFonts w:ascii="Calibri" w:eastAsiaTheme="minorHAnsi" w:hAnsi="Calibri" w:cs="Calibri"/>
          <w:color w:val="002060"/>
          <w:szCs w:val="22"/>
        </w:rPr>
        <w:t xml:space="preserve">.  </w:t>
      </w:r>
      <w:r w:rsidR="00D97B5E" w:rsidRPr="000517A7">
        <w:rPr>
          <w:rFonts w:ascii="Calibri" w:eastAsiaTheme="minorHAnsi" w:hAnsi="Calibri" w:cs="Calibri"/>
          <w:color w:val="002060"/>
          <w:szCs w:val="22"/>
        </w:rPr>
        <w:t>It is e</w:t>
      </w:r>
      <w:r w:rsidRPr="000517A7">
        <w:rPr>
          <w:rFonts w:ascii="Calibri" w:eastAsiaTheme="minorHAnsi" w:hAnsi="Calibri" w:cs="Calibri"/>
          <w:color w:val="002060"/>
          <w:szCs w:val="22"/>
        </w:rPr>
        <w:t xml:space="preserve">stimated </w:t>
      </w:r>
      <w:r w:rsidR="00D97B5E" w:rsidRPr="000517A7">
        <w:rPr>
          <w:rFonts w:ascii="Calibri" w:eastAsiaTheme="minorHAnsi" w:hAnsi="Calibri" w:cs="Calibri"/>
          <w:color w:val="002060"/>
          <w:szCs w:val="22"/>
        </w:rPr>
        <w:t xml:space="preserve">that </w:t>
      </w:r>
      <w:r w:rsidR="000517A7" w:rsidRPr="000517A7">
        <w:rPr>
          <w:rFonts w:ascii="Calibri" w:eastAsiaTheme="minorHAnsi" w:hAnsi="Calibri" w:cs="Calibri"/>
          <w:color w:val="002060"/>
          <w:szCs w:val="22"/>
        </w:rPr>
        <w:t xml:space="preserve">participation will be </w:t>
      </w:r>
      <w:r w:rsidRPr="000517A7">
        <w:rPr>
          <w:rFonts w:ascii="Calibri" w:eastAsiaTheme="minorHAnsi" w:hAnsi="Calibri" w:cs="Calibri"/>
          <w:color w:val="002060"/>
          <w:szCs w:val="22"/>
        </w:rPr>
        <w:t>equivalent to a total of 12 days across a variety of staff</w:t>
      </w:r>
      <w:r w:rsidR="00730736">
        <w:rPr>
          <w:rFonts w:ascii="Calibri" w:eastAsiaTheme="minorHAnsi" w:hAnsi="Calibri" w:cs="Calibri"/>
          <w:color w:val="002060"/>
          <w:szCs w:val="22"/>
        </w:rPr>
        <w:t xml:space="preserve"> </w:t>
      </w:r>
      <w:r w:rsidRPr="000517A7">
        <w:rPr>
          <w:rFonts w:ascii="Calibri" w:eastAsiaTheme="minorHAnsi" w:hAnsi="Calibri" w:cs="Calibri"/>
          <w:color w:val="002060"/>
          <w:szCs w:val="22"/>
        </w:rPr>
        <w:t>in the first year</w:t>
      </w:r>
      <w:r w:rsidR="00730736">
        <w:rPr>
          <w:rFonts w:ascii="Calibri" w:eastAsiaTheme="minorHAnsi" w:hAnsi="Calibri" w:cs="Calibri"/>
          <w:color w:val="002060"/>
          <w:szCs w:val="22"/>
        </w:rPr>
        <w:t>.  This could range from 1 hour to</w:t>
      </w:r>
      <w:r w:rsidRPr="000517A7">
        <w:rPr>
          <w:rFonts w:ascii="Calibri" w:eastAsiaTheme="minorHAnsi" w:hAnsi="Calibri" w:cs="Calibri"/>
          <w:color w:val="002060"/>
          <w:szCs w:val="22"/>
        </w:rPr>
        <w:t xml:space="preserve"> 4 days for any individual. </w:t>
      </w:r>
    </w:p>
    <w:p w:rsidR="00400736" w:rsidRPr="00501677" w:rsidRDefault="00036508" w:rsidP="00684640">
      <w:pPr>
        <w:pStyle w:val="Basic"/>
        <w:jc w:val="both"/>
        <w:rPr>
          <w:rFonts w:ascii="Calibri" w:eastAsiaTheme="minorHAnsi" w:hAnsi="Calibri" w:cs="Calibri"/>
          <w:color w:val="002060"/>
          <w:szCs w:val="22"/>
        </w:rPr>
      </w:pPr>
      <w:r w:rsidRPr="00501677">
        <w:rPr>
          <w:rFonts w:ascii="Calibri" w:eastAsiaTheme="minorHAnsi" w:hAnsi="Calibri" w:cs="Calibri"/>
          <w:color w:val="002060"/>
          <w:szCs w:val="22"/>
        </w:rPr>
        <w:t xml:space="preserve">Primary Care </w:t>
      </w:r>
      <w:r w:rsidR="00A93A76" w:rsidRPr="00501677">
        <w:rPr>
          <w:rFonts w:ascii="Calibri" w:eastAsiaTheme="minorHAnsi" w:hAnsi="Calibri" w:cs="Calibri"/>
          <w:color w:val="002060"/>
          <w:szCs w:val="22"/>
        </w:rPr>
        <w:t xml:space="preserve">leads the NHS and the world with well-established use of computing and technologies in patient care and management.  To some extent, this is taken for granted.  Who could </w:t>
      </w:r>
      <w:r w:rsidR="00D942B0" w:rsidRPr="00501677">
        <w:rPr>
          <w:rFonts w:ascii="Calibri" w:eastAsiaTheme="minorHAnsi" w:hAnsi="Calibri" w:cs="Calibri"/>
          <w:color w:val="002060"/>
          <w:szCs w:val="22"/>
        </w:rPr>
        <w:t>imagine GP</w:t>
      </w:r>
      <w:r w:rsidR="00A93A76" w:rsidRPr="00501677">
        <w:rPr>
          <w:rFonts w:ascii="Calibri" w:eastAsiaTheme="minorHAnsi" w:hAnsi="Calibri" w:cs="Calibri"/>
          <w:color w:val="002060"/>
          <w:szCs w:val="22"/>
        </w:rPr>
        <w:t xml:space="preserve"> practice without a clinical system, booking systems, electronic prescribing and the many other support systems that are used now?  It is clear to all that these have great value – but are we able to demonstrate the impact and show the value for money they provide?</w:t>
      </w:r>
    </w:p>
    <w:p w:rsidR="00FC61D5" w:rsidRPr="00501677" w:rsidRDefault="00597D9A" w:rsidP="00684640">
      <w:pPr>
        <w:pStyle w:val="Basic"/>
        <w:jc w:val="both"/>
        <w:rPr>
          <w:rFonts w:ascii="Calibri" w:eastAsiaTheme="minorHAnsi" w:hAnsi="Calibri" w:cs="Calibri"/>
          <w:b/>
          <w:color w:val="002060"/>
          <w:szCs w:val="22"/>
        </w:rPr>
      </w:pPr>
      <w:r w:rsidRPr="00501677">
        <w:rPr>
          <w:rFonts w:ascii="Calibri" w:eastAsiaTheme="minorHAnsi" w:hAnsi="Calibri" w:cs="Calibri"/>
          <w:b/>
          <w:color w:val="002060"/>
          <w:szCs w:val="22"/>
        </w:rPr>
        <w:t xml:space="preserve">If you are interested in developing the use of your system and making the best of new technologies please help us, by sharing your knowledge and expertise and joining our GP Systems of Choice Benefits Workgroup. We want to </w:t>
      </w:r>
      <w:r w:rsidR="000B669B" w:rsidRPr="00501677">
        <w:rPr>
          <w:rFonts w:ascii="Calibri" w:eastAsiaTheme="minorHAnsi" w:hAnsi="Calibri" w:cs="Calibri"/>
          <w:b/>
          <w:color w:val="002060"/>
          <w:szCs w:val="22"/>
        </w:rPr>
        <w:t xml:space="preserve">ensure that </w:t>
      </w:r>
      <w:r w:rsidR="000D750D" w:rsidRPr="00501677">
        <w:rPr>
          <w:rFonts w:ascii="Calibri" w:eastAsiaTheme="minorHAnsi" w:hAnsi="Calibri" w:cs="Calibri"/>
          <w:b/>
          <w:color w:val="002060"/>
          <w:szCs w:val="22"/>
        </w:rPr>
        <w:t xml:space="preserve">your views are included in any developments and </w:t>
      </w:r>
      <w:r w:rsidR="000B669B" w:rsidRPr="00501677">
        <w:rPr>
          <w:rFonts w:ascii="Calibri" w:eastAsiaTheme="minorHAnsi" w:hAnsi="Calibri" w:cs="Calibri"/>
          <w:b/>
          <w:color w:val="002060"/>
          <w:szCs w:val="22"/>
        </w:rPr>
        <w:t>decisions</w:t>
      </w:r>
      <w:r w:rsidR="000D750D" w:rsidRPr="00501677">
        <w:rPr>
          <w:rFonts w:ascii="Calibri" w:eastAsiaTheme="minorHAnsi" w:hAnsi="Calibri" w:cs="Calibri"/>
          <w:b/>
          <w:color w:val="002060"/>
          <w:szCs w:val="22"/>
        </w:rPr>
        <w:t xml:space="preserve"> to provide the best GP systems that we can do, for the future.</w:t>
      </w:r>
    </w:p>
    <w:p w:rsidR="00CC0B25" w:rsidRPr="00501677" w:rsidRDefault="00CC0B25" w:rsidP="00CC0B25">
      <w:pPr>
        <w:pStyle w:val="Basic"/>
        <w:spacing w:before="0"/>
        <w:jc w:val="both"/>
        <w:rPr>
          <w:rFonts w:ascii="Calibri" w:eastAsiaTheme="minorHAnsi" w:hAnsi="Calibri" w:cs="Calibri"/>
          <w:color w:val="002060"/>
          <w:szCs w:val="22"/>
        </w:rPr>
      </w:pPr>
    </w:p>
    <w:p w:rsidR="000B669B" w:rsidRPr="00501677" w:rsidRDefault="000B669B" w:rsidP="00CC0B25">
      <w:pPr>
        <w:pStyle w:val="Basic"/>
        <w:spacing w:before="0"/>
        <w:jc w:val="both"/>
        <w:rPr>
          <w:rFonts w:ascii="Calibri" w:eastAsiaTheme="minorHAnsi" w:hAnsi="Calibri" w:cs="Calibri"/>
          <w:color w:val="002060"/>
          <w:szCs w:val="22"/>
        </w:rPr>
      </w:pPr>
      <w:r w:rsidRPr="00501677">
        <w:rPr>
          <w:rFonts w:ascii="Calibri" w:eastAsiaTheme="minorHAnsi" w:hAnsi="Calibri" w:cs="Calibri"/>
          <w:color w:val="002060"/>
          <w:szCs w:val="22"/>
        </w:rPr>
        <w:t>Specifically,</w:t>
      </w:r>
      <w:r w:rsidR="000D750D" w:rsidRPr="00501677">
        <w:rPr>
          <w:rFonts w:ascii="Calibri" w:eastAsiaTheme="minorHAnsi" w:hAnsi="Calibri" w:cs="Calibri"/>
          <w:color w:val="002060"/>
          <w:szCs w:val="22"/>
        </w:rPr>
        <w:t xml:space="preserve"> we are</w:t>
      </w:r>
      <w:r w:rsidRPr="00501677">
        <w:rPr>
          <w:rFonts w:ascii="Calibri" w:eastAsiaTheme="minorHAnsi" w:hAnsi="Calibri" w:cs="Calibri"/>
          <w:color w:val="002060"/>
          <w:szCs w:val="22"/>
        </w:rPr>
        <w:t xml:space="preserve"> asking for your support in </w:t>
      </w:r>
      <w:r w:rsidR="000D750D" w:rsidRPr="00501677">
        <w:rPr>
          <w:rFonts w:ascii="Calibri" w:eastAsiaTheme="minorHAnsi" w:hAnsi="Calibri" w:cs="Calibri"/>
          <w:color w:val="002060"/>
          <w:szCs w:val="22"/>
        </w:rPr>
        <w:t xml:space="preserve">one or more of </w:t>
      </w:r>
      <w:r w:rsidRPr="00501677">
        <w:rPr>
          <w:rFonts w:ascii="Calibri" w:eastAsiaTheme="minorHAnsi" w:hAnsi="Calibri" w:cs="Calibri"/>
          <w:color w:val="002060"/>
          <w:szCs w:val="22"/>
        </w:rPr>
        <w:t>three key areas:</w:t>
      </w:r>
      <w:r w:rsidRPr="00501677" w:rsidDel="00324840">
        <w:rPr>
          <w:rFonts w:ascii="Calibri" w:eastAsiaTheme="minorHAnsi" w:hAnsi="Calibri" w:cs="Calibri"/>
          <w:color w:val="002060"/>
          <w:szCs w:val="22"/>
        </w:rPr>
        <w:t xml:space="preserve"> </w:t>
      </w:r>
    </w:p>
    <w:p w:rsidR="00CC0B25" w:rsidRPr="00501677" w:rsidRDefault="00CC0B25" w:rsidP="00CC0B25">
      <w:pPr>
        <w:pStyle w:val="Basic"/>
        <w:spacing w:before="0"/>
        <w:jc w:val="both"/>
        <w:rPr>
          <w:rFonts w:ascii="Calibri" w:eastAsiaTheme="minorHAnsi" w:hAnsi="Calibri" w:cs="Calibri"/>
          <w:b/>
          <w:color w:val="002060"/>
          <w:szCs w:val="22"/>
        </w:rPr>
      </w:pPr>
    </w:p>
    <w:p w:rsidR="000B669B" w:rsidRPr="00501677" w:rsidRDefault="00730736" w:rsidP="00CC0B25">
      <w:pPr>
        <w:pStyle w:val="Heading1"/>
        <w:spacing w:before="0"/>
        <w:jc w:val="both"/>
        <w:rPr>
          <w:rFonts w:ascii="Calibri" w:eastAsiaTheme="minorHAnsi" w:hAnsi="Calibri" w:cs="Calibri"/>
          <w:color w:val="002060"/>
          <w:sz w:val="22"/>
          <w:szCs w:val="22"/>
        </w:rPr>
      </w:pPr>
      <w:r>
        <w:rPr>
          <w:rFonts w:ascii="Calibri" w:eastAsiaTheme="minorHAnsi" w:hAnsi="Calibri" w:cs="Calibri"/>
          <w:color w:val="002060"/>
          <w:sz w:val="22"/>
          <w:szCs w:val="22"/>
        </w:rPr>
        <w:t>A Quantitate E</w:t>
      </w:r>
      <w:r w:rsidR="000D750D" w:rsidRPr="00501677">
        <w:rPr>
          <w:rFonts w:ascii="Calibri" w:eastAsiaTheme="minorHAnsi" w:hAnsi="Calibri" w:cs="Calibri"/>
          <w:color w:val="002060"/>
          <w:sz w:val="22"/>
          <w:szCs w:val="22"/>
        </w:rPr>
        <w:t>valuation</w:t>
      </w:r>
    </w:p>
    <w:p w:rsidR="00CC0B25" w:rsidRPr="00501677" w:rsidRDefault="00FE7474" w:rsidP="00CC0B25">
      <w:pPr>
        <w:pStyle w:val="Basic"/>
        <w:spacing w:before="0"/>
        <w:rPr>
          <w:rFonts w:ascii="Calibri" w:eastAsiaTheme="minorHAnsi" w:hAnsi="Calibri" w:cs="Calibri"/>
          <w:color w:val="002060"/>
          <w:szCs w:val="22"/>
        </w:rPr>
      </w:pPr>
      <w:r w:rsidRPr="00501677">
        <w:rPr>
          <w:rFonts w:ascii="Calibri" w:eastAsiaTheme="minorHAnsi" w:hAnsi="Calibri" w:cs="Calibri"/>
          <w:color w:val="002060"/>
          <w:szCs w:val="22"/>
        </w:rPr>
        <w:t>A</w:t>
      </w:r>
      <w:r w:rsidR="00ED027E" w:rsidRPr="00501677">
        <w:rPr>
          <w:rFonts w:ascii="Calibri" w:eastAsiaTheme="minorHAnsi" w:hAnsi="Calibri" w:cs="Calibri"/>
          <w:color w:val="002060"/>
          <w:szCs w:val="22"/>
        </w:rPr>
        <w:t xml:space="preserve"> review </w:t>
      </w:r>
      <w:r w:rsidRPr="00501677">
        <w:rPr>
          <w:rFonts w:ascii="Calibri" w:eastAsiaTheme="minorHAnsi" w:hAnsi="Calibri" w:cs="Calibri"/>
          <w:color w:val="002060"/>
          <w:szCs w:val="22"/>
        </w:rPr>
        <w:t xml:space="preserve">of </w:t>
      </w:r>
      <w:r w:rsidR="00ED027E" w:rsidRPr="00501677">
        <w:rPr>
          <w:rFonts w:ascii="Calibri" w:eastAsiaTheme="minorHAnsi" w:hAnsi="Calibri" w:cs="Calibri"/>
          <w:color w:val="002060"/>
          <w:szCs w:val="22"/>
        </w:rPr>
        <w:t xml:space="preserve">the existing benefits that </w:t>
      </w:r>
      <w:r w:rsidR="007B385C" w:rsidRPr="00501677">
        <w:rPr>
          <w:rFonts w:ascii="Calibri" w:eastAsiaTheme="minorHAnsi" w:hAnsi="Calibri" w:cs="Calibri"/>
          <w:color w:val="002060"/>
          <w:szCs w:val="22"/>
        </w:rPr>
        <w:t>functionality available</w:t>
      </w:r>
      <w:r w:rsidR="00730736">
        <w:rPr>
          <w:rFonts w:ascii="Calibri" w:eastAsiaTheme="minorHAnsi" w:hAnsi="Calibri" w:cs="Calibri"/>
          <w:color w:val="002060"/>
          <w:szCs w:val="22"/>
        </w:rPr>
        <w:t xml:space="preserve"> </w:t>
      </w:r>
      <w:r w:rsidR="007B385C" w:rsidRPr="00501677">
        <w:rPr>
          <w:rFonts w:ascii="Calibri" w:eastAsiaTheme="minorHAnsi" w:hAnsi="Calibri" w:cs="Calibri"/>
          <w:color w:val="002060"/>
          <w:szCs w:val="22"/>
        </w:rPr>
        <w:t xml:space="preserve">through </w:t>
      </w:r>
      <w:r w:rsidR="00ED027E" w:rsidRPr="00501677">
        <w:rPr>
          <w:rFonts w:ascii="Calibri" w:eastAsiaTheme="minorHAnsi" w:hAnsi="Calibri" w:cs="Calibri"/>
          <w:color w:val="002060"/>
          <w:szCs w:val="22"/>
        </w:rPr>
        <w:t xml:space="preserve">GPSoC </w:t>
      </w:r>
      <w:r w:rsidR="007B385C" w:rsidRPr="00501677">
        <w:rPr>
          <w:rFonts w:ascii="Calibri" w:eastAsiaTheme="minorHAnsi" w:hAnsi="Calibri" w:cs="Calibri"/>
          <w:color w:val="002060"/>
          <w:szCs w:val="22"/>
        </w:rPr>
        <w:t>can enable for</w:t>
      </w:r>
      <w:r w:rsidR="00ED027E" w:rsidRPr="00501677">
        <w:rPr>
          <w:rFonts w:ascii="Calibri" w:eastAsiaTheme="minorHAnsi" w:hAnsi="Calibri" w:cs="Calibri"/>
          <w:color w:val="002060"/>
          <w:szCs w:val="22"/>
        </w:rPr>
        <w:t xml:space="preserve"> practices and patients</w:t>
      </w:r>
      <w:r w:rsidRPr="00501677">
        <w:rPr>
          <w:rFonts w:ascii="Calibri" w:eastAsiaTheme="minorHAnsi" w:hAnsi="Calibri" w:cs="Calibri"/>
          <w:color w:val="002060"/>
          <w:szCs w:val="22"/>
        </w:rPr>
        <w:t>, ideally in a workshop.</w:t>
      </w:r>
    </w:p>
    <w:p w:rsidR="00CC0B25" w:rsidRPr="00501677" w:rsidRDefault="00FC61D5">
      <w:pPr>
        <w:pStyle w:val="Basic"/>
        <w:numPr>
          <w:ilvl w:val="0"/>
          <w:numId w:val="5"/>
        </w:numPr>
        <w:spacing w:before="0"/>
        <w:rPr>
          <w:rFonts w:ascii="Calibri" w:eastAsiaTheme="minorHAnsi" w:hAnsi="Calibri" w:cs="Calibri"/>
          <w:color w:val="002060"/>
          <w:szCs w:val="22"/>
        </w:rPr>
      </w:pPr>
      <w:r w:rsidRPr="00501677">
        <w:rPr>
          <w:rFonts w:ascii="Calibri" w:eastAsiaTheme="minorHAnsi" w:hAnsi="Calibri" w:cs="Calibri"/>
          <w:color w:val="002060"/>
          <w:szCs w:val="22"/>
        </w:rPr>
        <w:t xml:space="preserve">Are there </w:t>
      </w:r>
      <w:r w:rsidR="00CC0B25" w:rsidRPr="00501677">
        <w:rPr>
          <w:rFonts w:ascii="Calibri" w:eastAsiaTheme="minorHAnsi" w:hAnsi="Calibri" w:cs="Calibri"/>
          <w:color w:val="002060"/>
          <w:szCs w:val="22"/>
        </w:rPr>
        <w:t xml:space="preserve">any </w:t>
      </w:r>
      <w:r w:rsidRPr="00501677">
        <w:rPr>
          <w:rFonts w:ascii="Calibri" w:eastAsiaTheme="minorHAnsi" w:hAnsi="Calibri" w:cs="Calibri"/>
          <w:color w:val="002060"/>
          <w:szCs w:val="22"/>
        </w:rPr>
        <w:t>additional benefits that have not been included?</w:t>
      </w:r>
      <w:r w:rsidR="00CC0B25" w:rsidRPr="00501677">
        <w:rPr>
          <w:rFonts w:ascii="Calibri" w:eastAsiaTheme="minorHAnsi" w:hAnsi="Calibri" w:cs="Calibri"/>
          <w:color w:val="002060"/>
          <w:szCs w:val="22"/>
        </w:rPr>
        <w:t xml:space="preserve">  </w:t>
      </w:r>
    </w:p>
    <w:p w:rsidR="00CC0B25" w:rsidRPr="00501677" w:rsidRDefault="00CC0B25" w:rsidP="00CC0B25">
      <w:pPr>
        <w:pStyle w:val="Basic"/>
        <w:numPr>
          <w:ilvl w:val="0"/>
          <w:numId w:val="5"/>
        </w:numPr>
        <w:spacing w:before="0"/>
        <w:rPr>
          <w:rFonts w:ascii="Calibri" w:eastAsiaTheme="minorHAnsi" w:hAnsi="Calibri" w:cs="Calibri"/>
          <w:color w:val="002060"/>
          <w:szCs w:val="22"/>
        </w:rPr>
      </w:pPr>
      <w:r w:rsidRPr="00501677">
        <w:rPr>
          <w:rFonts w:ascii="Calibri" w:eastAsiaTheme="minorHAnsi" w:hAnsi="Calibri" w:cs="Calibri"/>
          <w:color w:val="002060"/>
          <w:szCs w:val="22"/>
        </w:rPr>
        <w:t>Can a subset</w:t>
      </w:r>
      <w:r w:rsidR="00FE7474" w:rsidRPr="00501677">
        <w:rPr>
          <w:rFonts w:ascii="Calibri" w:eastAsiaTheme="minorHAnsi" w:hAnsi="Calibri" w:cs="Calibri"/>
          <w:color w:val="002060"/>
          <w:szCs w:val="22"/>
        </w:rPr>
        <w:t xml:space="preserve"> </w:t>
      </w:r>
      <w:r w:rsidRPr="00501677">
        <w:rPr>
          <w:rFonts w:ascii="Calibri" w:eastAsiaTheme="minorHAnsi" w:hAnsi="Calibri" w:cs="Calibri"/>
          <w:color w:val="002060"/>
          <w:szCs w:val="22"/>
        </w:rPr>
        <w:t>up to 10 benefits</w:t>
      </w:r>
      <w:r w:rsidR="00FE7474" w:rsidRPr="00501677">
        <w:rPr>
          <w:rFonts w:ascii="Calibri" w:eastAsiaTheme="minorHAnsi" w:hAnsi="Calibri" w:cs="Calibri"/>
          <w:color w:val="002060"/>
          <w:szCs w:val="22"/>
        </w:rPr>
        <w:t xml:space="preserve"> be defined, </w:t>
      </w:r>
      <w:r w:rsidRPr="00501677">
        <w:rPr>
          <w:rFonts w:ascii="Calibri" w:eastAsiaTheme="minorHAnsi" w:hAnsi="Calibri" w:cs="Calibri"/>
          <w:color w:val="002060"/>
          <w:szCs w:val="22"/>
        </w:rPr>
        <w:t xml:space="preserve">suitable for measurement on a national basis? </w:t>
      </w:r>
    </w:p>
    <w:p w:rsidR="000D750D" w:rsidRPr="00501677" w:rsidRDefault="00CC0B25" w:rsidP="00CC0B25">
      <w:pPr>
        <w:pStyle w:val="Basic"/>
        <w:numPr>
          <w:ilvl w:val="0"/>
          <w:numId w:val="5"/>
        </w:numPr>
        <w:spacing w:before="0"/>
        <w:rPr>
          <w:rFonts w:ascii="Calibri" w:eastAsiaTheme="minorHAnsi" w:hAnsi="Calibri" w:cs="Calibri"/>
          <w:color w:val="002060"/>
          <w:szCs w:val="22"/>
        </w:rPr>
      </w:pPr>
      <w:r w:rsidRPr="00501677">
        <w:rPr>
          <w:rFonts w:ascii="Calibri" w:eastAsiaTheme="minorHAnsi" w:hAnsi="Calibri" w:cs="Calibri"/>
          <w:color w:val="002060"/>
          <w:szCs w:val="22"/>
        </w:rPr>
        <w:t>What approach should be used for measuring and reporting</w:t>
      </w:r>
      <w:r w:rsidR="00730736">
        <w:rPr>
          <w:rFonts w:ascii="Calibri" w:eastAsiaTheme="minorHAnsi" w:hAnsi="Calibri" w:cs="Calibri"/>
          <w:color w:val="002060"/>
          <w:szCs w:val="22"/>
        </w:rPr>
        <w:t xml:space="preserve"> benefits</w:t>
      </w:r>
      <w:r w:rsidRPr="00501677">
        <w:rPr>
          <w:rFonts w:ascii="Calibri" w:eastAsiaTheme="minorHAnsi" w:hAnsi="Calibri" w:cs="Calibri"/>
          <w:color w:val="002060"/>
          <w:szCs w:val="22"/>
        </w:rPr>
        <w:t xml:space="preserve">?  </w:t>
      </w:r>
    </w:p>
    <w:p w:rsidR="000B669B" w:rsidRPr="00501677" w:rsidRDefault="00ED027E" w:rsidP="00ED027E">
      <w:pPr>
        <w:pStyle w:val="Heading1"/>
        <w:jc w:val="both"/>
        <w:rPr>
          <w:rFonts w:ascii="Calibri" w:eastAsiaTheme="minorHAnsi" w:hAnsi="Calibri" w:cs="Calibri"/>
          <w:color w:val="002060"/>
          <w:sz w:val="22"/>
          <w:szCs w:val="22"/>
        </w:rPr>
      </w:pPr>
      <w:r w:rsidRPr="00501677">
        <w:rPr>
          <w:rFonts w:ascii="Calibri" w:eastAsiaTheme="minorHAnsi" w:hAnsi="Calibri" w:cs="Calibri"/>
          <w:color w:val="002060"/>
          <w:sz w:val="22"/>
          <w:szCs w:val="22"/>
        </w:rPr>
        <w:t>Qualitative Evaluation</w:t>
      </w:r>
    </w:p>
    <w:p w:rsidR="00061094" w:rsidRDefault="00ED027E" w:rsidP="00684640">
      <w:pPr>
        <w:pStyle w:val="Basic"/>
        <w:jc w:val="both"/>
        <w:rPr>
          <w:rFonts w:ascii="Calibri" w:eastAsiaTheme="minorHAnsi" w:hAnsi="Calibri" w:cs="Calibri"/>
          <w:color w:val="002060"/>
          <w:szCs w:val="22"/>
        </w:rPr>
      </w:pPr>
      <w:r w:rsidRPr="00501677">
        <w:rPr>
          <w:rFonts w:ascii="Calibri" w:eastAsiaTheme="minorHAnsi" w:hAnsi="Calibri" w:cs="Calibri"/>
          <w:color w:val="002060"/>
          <w:szCs w:val="22"/>
        </w:rPr>
        <w:t xml:space="preserve">Could your practice show the way for others?  Would you open your doors to allow an independent study of how GP clinical systems </w:t>
      </w:r>
      <w:r w:rsidR="007B385C" w:rsidRPr="00501677">
        <w:rPr>
          <w:rFonts w:ascii="Calibri" w:eastAsiaTheme="minorHAnsi" w:hAnsi="Calibri" w:cs="Calibri"/>
          <w:color w:val="002060"/>
          <w:szCs w:val="22"/>
        </w:rPr>
        <w:t xml:space="preserve">could </w:t>
      </w:r>
      <w:r w:rsidRPr="00501677">
        <w:rPr>
          <w:rFonts w:ascii="Calibri" w:eastAsiaTheme="minorHAnsi" w:hAnsi="Calibri" w:cs="Calibri"/>
          <w:color w:val="002060"/>
          <w:szCs w:val="22"/>
        </w:rPr>
        <w:t xml:space="preserve">be used?  </w:t>
      </w:r>
      <w:r w:rsidR="000B052E" w:rsidRPr="00501677">
        <w:rPr>
          <w:rFonts w:ascii="Calibri" w:eastAsiaTheme="minorHAnsi" w:hAnsi="Calibri" w:cs="Calibri"/>
          <w:color w:val="002060"/>
          <w:szCs w:val="22"/>
        </w:rPr>
        <w:t xml:space="preserve">An objective assessment </w:t>
      </w:r>
      <w:r w:rsidRPr="00501677">
        <w:rPr>
          <w:rFonts w:ascii="Calibri" w:eastAsiaTheme="minorHAnsi" w:hAnsi="Calibri" w:cs="Calibri"/>
          <w:color w:val="002060"/>
          <w:szCs w:val="22"/>
        </w:rPr>
        <w:t xml:space="preserve">could benefit your practice </w:t>
      </w:r>
      <w:r w:rsidR="000B052E" w:rsidRPr="00501677">
        <w:rPr>
          <w:rFonts w:ascii="Calibri" w:eastAsiaTheme="minorHAnsi" w:hAnsi="Calibri" w:cs="Calibri"/>
          <w:color w:val="002060"/>
          <w:szCs w:val="22"/>
        </w:rPr>
        <w:t xml:space="preserve">with </w:t>
      </w:r>
      <w:r w:rsidR="00FE7474" w:rsidRPr="00501677">
        <w:rPr>
          <w:rFonts w:ascii="Calibri" w:eastAsiaTheme="minorHAnsi" w:hAnsi="Calibri" w:cs="Calibri"/>
          <w:color w:val="002060"/>
          <w:szCs w:val="22"/>
        </w:rPr>
        <w:t xml:space="preserve">new </w:t>
      </w:r>
      <w:r w:rsidR="000B052E" w:rsidRPr="00501677">
        <w:rPr>
          <w:rFonts w:ascii="Calibri" w:eastAsiaTheme="minorHAnsi" w:hAnsi="Calibri" w:cs="Calibri"/>
          <w:color w:val="002060"/>
          <w:szCs w:val="22"/>
        </w:rPr>
        <w:t>insight and practical ideas</w:t>
      </w:r>
      <w:r w:rsidRPr="00501677">
        <w:rPr>
          <w:rFonts w:ascii="Calibri" w:eastAsiaTheme="minorHAnsi" w:hAnsi="Calibri" w:cs="Calibri"/>
          <w:color w:val="002060"/>
          <w:szCs w:val="22"/>
        </w:rPr>
        <w:t>.  Real support</w:t>
      </w:r>
      <w:r w:rsidR="00CC372F" w:rsidRPr="00501677">
        <w:rPr>
          <w:rFonts w:ascii="Calibri" w:eastAsiaTheme="minorHAnsi" w:hAnsi="Calibri" w:cs="Calibri"/>
          <w:color w:val="002060"/>
          <w:szCs w:val="22"/>
        </w:rPr>
        <w:t xml:space="preserve"> would be provided, perhaps to </w:t>
      </w:r>
      <w:r w:rsidRPr="00501677">
        <w:rPr>
          <w:rFonts w:ascii="Calibri" w:eastAsiaTheme="minorHAnsi" w:hAnsi="Calibri" w:cs="Calibri"/>
          <w:color w:val="002060"/>
          <w:szCs w:val="22"/>
        </w:rPr>
        <w:t xml:space="preserve">develop </w:t>
      </w:r>
      <w:r w:rsidR="000B052E" w:rsidRPr="00501677">
        <w:rPr>
          <w:rFonts w:ascii="Calibri" w:eastAsiaTheme="minorHAnsi" w:hAnsi="Calibri" w:cs="Calibri"/>
          <w:color w:val="002060"/>
          <w:szCs w:val="22"/>
        </w:rPr>
        <w:t>ideas and services you want to take forward.</w:t>
      </w:r>
      <w:r w:rsidR="00D66923" w:rsidRPr="00501677">
        <w:rPr>
          <w:rFonts w:ascii="Calibri" w:eastAsiaTheme="minorHAnsi" w:hAnsi="Calibri" w:cs="Calibri"/>
          <w:color w:val="002060"/>
          <w:szCs w:val="22"/>
        </w:rPr>
        <w:t xml:space="preserve">  </w:t>
      </w:r>
      <w:r w:rsidR="00061094" w:rsidRPr="00501677">
        <w:rPr>
          <w:rFonts w:ascii="Calibri" w:eastAsiaTheme="minorHAnsi" w:hAnsi="Calibri" w:cs="Calibri"/>
          <w:color w:val="002060"/>
          <w:szCs w:val="22"/>
        </w:rPr>
        <w:t xml:space="preserve">Would it be possible for your practice, possibly through a practice meeting, to allow the GPSoC Team to </w:t>
      </w:r>
      <w:r w:rsidR="000B669B" w:rsidRPr="00501677">
        <w:rPr>
          <w:rFonts w:ascii="Calibri" w:eastAsiaTheme="minorHAnsi" w:hAnsi="Calibri" w:cs="Calibri"/>
          <w:color w:val="002060"/>
          <w:szCs w:val="22"/>
        </w:rPr>
        <w:t>listen to the views of</w:t>
      </w:r>
      <w:r w:rsidR="006065FC" w:rsidRPr="00501677">
        <w:rPr>
          <w:rFonts w:ascii="Calibri" w:eastAsiaTheme="minorHAnsi" w:hAnsi="Calibri" w:cs="Calibri"/>
          <w:color w:val="002060"/>
          <w:szCs w:val="22"/>
        </w:rPr>
        <w:t>,</w:t>
      </w:r>
      <w:r w:rsidR="000B669B" w:rsidRPr="00501677">
        <w:rPr>
          <w:rFonts w:ascii="Calibri" w:eastAsiaTheme="minorHAnsi" w:hAnsi="Calibri" w:cs="Calibri"/>
          <w:color w:val="002060"/>
          <w:szCs w:val="22"/>
        </w:rPr>
        <w:t xml:space="preserve"> </w:t>
      </w:r>
      <w:r w:rsidR="00061094" w:rsidRPr="00501677">
        <w:rPr>
          <w:rFonts w:ascii="Calibri" w:eastAsiaTheme="minorHAnsi" w:hAnsi="Calibri" w:cs="Calibri"/>
          <w:color w:val="002060"/>
          <w:szCs w:val="22"/>
        </w:rPr>
        <w:t>and to</w:t>
      </w:r>
      <w:r w:rsidR="000B669B" w:rsidRPr="00501677">
        <w:rPr>
          <w:rFonts w:ascii="Calibri" w:eastAsiaTheme="minorHAnsi" w:hAnsi="Calibri" w:cs="Calibri"/>
          <w:color w:val="002060"/>
          <w:szCs w:val="22"/>
        </w:rPr>
        <w:t xml:space="preserve"> understand</w:t>
      </w:r>
      <w:r w:rsidR="00730736">
        <w:rPr>
          <w:rFonts w:ascii="Calibri" w:eastAsiaTheme="minorHAnsi" w:hAnsi="Calibri" w:cs="Calibri"/>
          <w:color w:val="002060"/>
          <w:szCs w:val="22"/>
        </w:rPr>
        <w:t>,</w:t>
      </w:r>
      <w:r w:rsidR="000B669B" w:rsidRPr="00501677">
        <w:rPr>
          <w:rFonts w:ascii="Calibri" w:eastAsiaTheme="minorHAnsi" w:hAnsi="Calibri" w:cs="Calibri"/>
          <w:color w:val="002060"/>
          <w:szCs w:val="22"/>
        </w:rPr>
        <w:t xml:space="preserve"> issues</w:t>
      </w:r>
      <w:r w:rsidR="006065FC" w:rsidRPr="00501677">
        <w:rPr>
          <w:rFonts w:ascii="Calibri" w:eastAsiaTheme="minorHAnsi" w:hAnsi="Calibri" w:cs="Calibri"/>
          <w:color w:val="002060"/>
          <w:szCs w:val="22"/>
        </w:rPr>
        <w:t xml:space="preserve"> for practices</w:t>
      </w:r>
      <w:r w:rsidR="00061094" w:rsidRPr="00501677">
        <w:rPr>
          <w:rFonts w:ascii="Calibri" w:eastAsiaTheme="minorHAnsi" w:hAnsi="Calibri" w:cs="Calibri"/>
          <w:color w:val="002060"/>
          <w:szCs w:val="22"/>
        </w:rPr>
        <w:t>?</w:t>
      </w:r>
    </w:p>
    <w:p w:rsidR="00D66923" w:rsidRPr="00501677" w:rsidRDefault="00D66923" w:rsidP="00D66923">
      <w:pPr>
        <w:pStyle w:val="Heading1"/>
        <w:jc w:val="both"/>
        <w:rPr>
          <w:rFonts w:ascii="Calibri" w:eastAsiaTheme="minorHAnsi" w:hAnsi="Calibri" w:cs="Calibri"/>
          <w:color w:val="002060"/>
          <w:sz w:val="22"/>
          <w:szCs w:val="22"/>
        </w:rPr>
      </w:pPr>
      <w:r w:rsidRPr="00501677">
        <w:rPr>
          <w:rFonts w:ascii="Calibri" w:eastAsiaTheme="minorHAnsi" w:hAnsi="Calibri" w:cs="Calibri"/>
          <w:color w:val="002060"/>
          <w:sz w:val="22"/>
          <w:szCs w:val="22"/>
        </w:rPr>
        <w:t>Testing and Piloting</w:t>
      </w:r>
    </w:p>
    <w:p w:rsidR="00FE7474" w:rsidRPr="00501677" w:rsidRDefault="00D66923">
      <w:pPr>
        <w:pStyle w:val="Basic"/>
        <w:rPr>
          <w:rFonts w:ascii="Calibri" w:eastAsiaTheme="minorHAnsi" w:hAnsi="Calibri" w:cs="Calibri"/>
          <w:color w:val="002060"/>
          <w:szCs w:val="22"/>
        </w:rPr>
      </w:pPr>
      <w:r w:rsidRPr="00501677">
        <w:rPr>
          <w:rFonts w:ascii="Calibri" w:eastAsiaTheme="minorHAnsi" w:hAnsi="Calibri" w:cs="Calibri"/>
          <w:color w:val="002060"/>
          <w:szCs w:val="22"/>
        </w:rPr>
        <w:t xml:space="preserve">Would you be able to help us to develop </w:t>
      </w:r>
      <w:r w:rsidR="000B052E" w:rsidRPr="00501677">
        <w:rPr>
          <w:rFonts w:ascii="Calibri" w:eastAsiaTheme="minorHAnsi" w:hAnsi="Calibri" w:cs="Calibri"/>
          <w:color w:val="002060"/>
          <w:szCs w:val="22"/>
        </w:rPr>
        <w:t xml:space="preserve">and test </w:t>
      </w:r>
      <w:r w:rsidR="00730736">
        <w:rPr>
          <w:rFonts w:ascii="Calibri" w:eastAsiaTheme="minorHAnsi" w:hAnsi="Calibri" w:cs="Calibri"/>
          <w:color w:val="002060"/>
          <w:szCs w:val="22"/>
        </w:rPr>
        <w:t xml:space="preserve">a </w:t>
      </w:r>
      <w:r w:rsidRPr="00501677">
        <w:rPr>
          <w:rFonts w:ascii="Calibri" w:eastAsiaTheme="minorHAnsi" w:hAnsi="Calibri" w:cs="Calibri"/>
          <w:color w:val="002060"/>
          <w:szCs w:val="22"/>
        </w:rPr>
        <w:t xml:space="preserve">survey or </w:t>
      </w:r>
      <w:r w:rsidR="000B052E" w:rsidRPr="00501677">
        <w:rPr>
          <w:rFonts w:ascii="Calibri" w:eastAsiaTheme="minorHAnsi" w:hAnsi="Calibri" w:cs="Calibri"/>
          <w:color w:val="002060"/>
          <w:szCs w:val="22"/>
        </w:rPr>
        <w:t xml:space="preserve">other </w:t>
      </w:r>
      <w:r w:rsidRPr="00501677">
        <w:rPr>
          <w:rFonts w:ascii="Calibri" w:eastAsiaTheme="minorHAnsi" w:hAnsi="Calibri" w:cs="Calibri"/>
          <w:color w:val="002060"/>
          <w:szCs w:val="22"/>
        </w:rPr>
        <w:t>measuring tools, to show the benefits</w:t>
      </w:r>
      <w:r w:rsidR="000B052E" w:rsidRPr="00501677">
        <w:rPr>
          <w:rFonts w:ascii="Calibri" w:eastAsiaTheme="minorHAnsi" w:hAnsi="Calibri" w:cs="Calibri"/>
          <w:color w:val="002060"/>
          <w:szCs w:val="22"/>
        </w:rPr>
        <w:t xml:space="preserve"> that can be </w:t>
      </w:r>
      <w:r w:rsidR="00B73C42" w:rsidRPr="00501677">
        <w:rPr>
          <w:rFonts w:ascii="Calibri" w:eastAsiaTheme="minorHAnsi" w:hAnsi="Calibri" w:cs="Calibri"/>
          <w:color w:val="002060"/>
          <w:szCs w:val="22"/>
        </w:rPr>
        <w:t xml:space="preserve">achieved?  </w:t>
      </w:r>
      <w:r w:rsidR="000B052E" w:rsidRPr="00501677">
        <w:rPr>
          <w:rFonts w:ascii="Calibri" w:eastAsiaTheme="minorHAnsi" w:hAnsi="Calibri" w:cs="Calibri"/>
          <w:color w:val="002060"/>
          <w:szCs w:val="22"/>
        </w:rPr>
        <w:t xml:space="preserve">Your input will ensure such measurement is relevant, simple and adds value and learning rather than </w:t>
      </w:r>
      <w:r w:rsidR="00730736">
        <w:rPr>
          <w:rFonts w:ascii="Calibri" w:eastAsiaTheme="minorHAnsi" w:hAnsi="Calibri" w:cs="Calibri"/>
          <w:color w:val="002060"/>
          <w:szCs w:val="22"/>
        </w:rPr>
        <w:t xml:space="preserve">creates a </w:t>
      </w:r>
      <w:r w:rsidR="000B052E" w:rsidRPr="00501677">
        <w:rPr>
          <w:rFonts w:ascii="Calibri" w:eastAsiaTheme="minorHAnsi" w:hAnsi="Calibri" w:cs="Calibri"/>
          <w:color w:val="002060"/>
          <w:szCs w:val="22"/>
        </w:rPr>
        <w:t xml:space="preserve">burden </w:t>
      </w:r>
      <w:r w:rsidR="00730736">
        <w:rPr>
          <w:rFonts w:ascii="Calibri" w:eastAsiaTheme="minorHAnsi" w:hAnsi="Calibri" w:cs="Calibri"/>
          <w:color w:val="002060"/>
          <w:szCs w:val="22"/>
        </w:rPr>
        <w:t xml:space="preserve">for </w:t>
      </w:r>
      <w:r w:rsidR="000B052E" w:rsidRPr="00501677">
        <w:rPr>
          <w:rFonts w:ascii="Calibri" w:eastAsiaTheme="minorHAnsi" w:hAnsi="Calibri" w:cs="Calibri"/>
          <w:color w:val="002060"/>
          <w:szCs w:val="22"/>
        </w:rPr>
        <w:t xml:space="preserve">practices. </w:t>
      </w:r>
    </w:p>
    <w:p w:rsidR="00002882" w:rsidRPr="00501677" w:rsidRDefault="00486864">
      <w:pPr>
        <w:pStyle w:val="Basic"/>
        <w:rPr>
          <w:rFonts w:ascii="Calibri" w:eastAsiaTheme="minorHAnsi" w:hAnsi="Calibri" w:cs="Calibri"/>
          <w:color w:val="002060"/>
          <w:szCs w:val="22"/>
        </w:rPr>
      </w:pPr>
      <w:r w:rsidRPr="00501677">
        <w:rPr>
          <w:rFonts w:ascii="Calibri" w:eastAsiaTheme="minorHAnsi" w:hAnsi="Calibri" w:cs="Calibri"/>
          <w:color w:val="002060"/>
          <w:szCs w:val="22"/>
        </w:rPr>
        <w:t>I</w:t>
      </w:r>
      <w:r w:rsidR="00002882" w:rsidRPr="00501677">
        <w:rPr>
          <w:rFonts w:ascii="Calibri" w:eastAsiaTheme="minorHAnsi" w:hAnsi="Calibri" w:cs="Calibri"/>
          <w:color w:val="002060"/>
          <w:szCs w:val="22"/>
        </w:rPr>
        <w:t xml:space="preserve">nvolvement </w:t>
      </w:r>
      <w:r w:rsidRPr="00501677">
        <w:rPr>
          <w:rFonts w:ascii="Calibri" w:eastAsiaTheme="minorHAnsi" w:hAnsi="Calibri" w:cs="Calibri"/>
          <w:color w:val="002060"/>
          <w:szCs w:val="22"/>
        </w:rPr>
        <w:t>as a partner</w:t>
      </w:r>
      <w:r w:rsidR="00002882" w:rsidRPr="00501677">
        <w:rPr>
          <w:rFonts w:ascii="Calibri" w:eastAsiaTheme="minorHAnsi" w:hAnsi="Calibri" w:cs="Calibri"/>
          <w:color w:val="002060"/>
          <w:szCs w:val="22"/>
        </w:rPr>
        <w:t xml:space="preserve"> </w:t>
      </w:r>
      <w:r w:rsidR="00B734A4" w:rsidRPr="00501677">
        <w:rPr>
          <w:rFonts w:ascii="Calibri" w:eastAsiaTheme="minorHAnsi" w:hAnsi="Calibri" w:cs="Calibri"/>
          <w:color w:val="002060"/>
          <w:szCs w:val="22"/>
        </w:rPr>
        <w:t xml:space="preserve">asks for your </w:t>
      </w:r>
      <w:r w:rsidR="00002882" w:rsidRPr="00501677">
        <w:rPr>
          <w:rFonts w:ascii="Calibri" w:eastAsiaTheme="minorHAnsi" w:hAnsi="Calibri" w:cs="Calibri"/>
          <w:color w:val="002060"/>
          <w:szCs w:val="22"/>
        </w:rPr>
        <w:t>commitment in the first year (</w:t>
      </w:r>
      <w:r w:rsidR="00730736">
        <w:rPr>
          <w:rFonts w:ascii="Calibri" w:eastAsiaTheme="minorHAnsi" w:hAnsi="Calibri" w:cs="Calibri"/>
          <w:color w:val="002060"/>
          <w:szCs w:val="22"/>
        </w:rPr>
        <w:t>Oct</w:t>
      </w:r>
      <w:r w:rsidR="00002882" w:rsidRPr="00501677">
        <w:rPr>
          <w:rFonts w:ascii="Calibri" w:eastAsiaTheme="minorHAnsi" w:hAnsi="Calibri" w:cs="Calibri"/>
          <w:color w:val="002060"/>
          <w:szCs w:val="22"/>
        </w:rPr>
        <w:t xml:space="preserve"> 2013-</w:t>
      </w:r>
      <w:r w:rsidR="00953F7C">
        <w:rPr>
          <w:rFonts w:ascii="Calibri" w:eastAsiaTheme="minorHAnsi" w:hAnsi="Calibri" w:cs="Calibri"/>
          <w:color w:val="002060"/>
          <w:szCs w:val="22"/>
        </w:rPr>
        <w:t>Oct</w:t>
      </w:r>
      <w:r w:rsidR="00002882" w:rsidRPr="00501677">
        <w:rPr>
          <w:rFonts w:ascii="Calibri" w:eastAsiaTheme="minorHAnsi" w:hAnsi="Calibri" w:cs="Calibri"/>
          <w:color w:val="002060"/>
          <w:szCs w:val="22"/>
        </w:rPr>
        <w:t xml:space="preserve"> 2014) followed by </w:t>
      </w:r>
      <w:r w:rsidR="00FE7474" w:rsidRPr="00501677">
        <w:rPr>
          <w:rFonts w:ascii="Calibri" w:eastAsiaTheme="minorHAnsi" w:hAnsi="Calibri" w:cs="Calibri"/>
          <w:color w:val="002060"/>
          <w:szCs w:val="22"/>
        </w:rPr>
        <w:t xml:space="preserve">an option to continue </w:t>
      </w:r>
      <w:r w:rsidR="00F271C4" w:rsidRPr="00501677">
        <w:rPr>
          <w:rFonts w:ascii="Calibri" w:eastAsiaTheme="minorHAnsi" w:hAnsi="Calibri" w:cs="Calibri"/>
          <w:color w:val="002060"/>
          <w:szCs w:val="22"/>
        </w:rPr>
        <w:t>in year two</w:t>
      </w:r>
      <w:r w:rsidR="00B734A4" w:rsidRPr="00501677">
        <w:rPr>
          <w:rFonts w:ascii="Calibri" w:eastAsiaTheme="minorHAnsi" w:hAnsi="Calibri" w:cs="Calibri"/>
          <w:color w:val="002060"/>
          <w:szCs w:val="22"/>
        </w:rPr>
        <w:t xml:space="preserve">. If </w:t>
      </w:r>
      <w:r w:rsidR="00F271C4" w:rsidRPr="00501677">
        <w:rPr>
          <w:rFonts w:ascii="Calibri" w:eastAsiaTheme="minorHAnsi" w:hAnsi="Calibri" w:cs="Calibri"/>
          <w:color w:val="002060"/>
          <w:szCs w:val="22"/>
        </w:rPr>
        <w:t xml:space="preserve">you are not currently able to commit </w:t>
      </w:r>
      <w:r w:rsidR="00972C81" w:rsidRPr="00501677">
        <w:rPr>
          <w:rFonts w:ascii="Calibri" w:eastAsiaTheme="minorHAnsi" w:hAnsi="Calibri" w:cs="Calibri"/>
          <w:color w:val="002060"/>
          <w:szCs w:val="22"/>
        </w:rPr>
        <w:t>to</w:t>
      </w:r>
      <w:r w:rsidR="00F271C4" w:rsidRPr="00501677">
        <w:rPr>
          <w:rFonts w:ascii="Calibri" w:eastAsiaTheme="minorHAnsi" w:hAnsi="Calibri" w:cs="Calibri"/>
          <w:color w:val="002060"/>
          <w:szCs w:val="22"/>
        </w:rPr>
        <w:t xml:space="preserve"> this level</w:t>
      </w:r>
      <w:r w:rsidR="00972C81" w:rsidRPr="00501677">
        <w:rPr>
          <w:rFonts w:ascii="Calibri" w:eastAsiaTheme="minorHAnsi" w:hAnsi="Calibri" w:cs="Calibri"/>
          <w:color w:val="002060"/>
          <w:szCs w:val="22"/>
        </w:rPr>
        <w:t xml:space="preserve"> of involvement</w:t>
      </w:r>
      <w:r w:rsidR="00B734A4" w:rsidRPr="00501677">
        <w:rPr>
          <w:rFonts w:ascii="Calibri" w:eastAsiaTheme="minorHAnsi" w:hAnsi="Calibri" w:cs="Calibri"/>
          <w:color w:val="002060"/>
          <w:szCs w:val="22"/>
        </w:rPr>
        <w:t xml:space="preserve"> but would still like to help, please do contact us. Other options for involvement on an ad hoc basis are likely to arise.</w:t>
      </w:r>
    </w:p>
    <w:p w:rsidR="00F271C4" w:rsidRPr="00501677" w:rsidRDefault="00F271C4" w:rsidP="00F271C4">
      <w:pPr>
        <w:pStyle w:val="Basic"/>
        <w:jc w:val="both"/>
        <w:rPr>
          <w:rFonts w:ascii="Calibri" w:eastAsiaTheme="minorHAnsi" w:hAnsi="Calibri" w:cs="Calibri"/>
          <w:color w:val="002060"/>
          <w:szCs w:val="22"/>
        </w:rPr>
      </w:pPr>
      <w:r w:rsidRPr="00501677">
        <w:rPr>
          <w:rFonts w:ascii="Calibri" w:eastAsiaTheme="minorHAnsi" w:hAnsi="Calibri" w:cs="Calibri"/>
          <w:color w:val="002060"/>
          <w:szCs w:val="22"/>
        </w:rPr>
        <w:t>Ideally we are looking to engage locally with key people or groups:</w:t>
      </w:r>
    </w:p>
    <w:p w:rsidR="00F271C4" w:rsidRPr="00501677" w:rsidRDefault="00F271C4" w:rsidP="00F271C4">
      <w:pPr>
        <w:pStyle w:val="Bullet2"/>
        <w:rPr>
          <w:rFonts w:ascii="Calibri" w:eastAsiaTheme="minorHAnsi" w:hAnsi="Calibri" w:cs="Calibri"/>
          <w:bCs w:val="0"/>
          <w:color w:val="002060"/>
          <w:szCs w:val="22"/>
        </w:rPr>
      </w:pPr>
      <w:r w:rsidRPr="00501677">
        <w:rPr>
          <w:rFonts w:ascii="Calibri" w:eastAsiaTheme="minorHAnsi" w:hAnsi="Calibri" w:cs="Calibri"/>
          <w:color w:val="002060"/>
          <w:szCs w:val="22"/>
        </w:rPr>
        <w:t>GPs, nurses and other clinical staff</w:t>
      </w:r>
      <w:r w:rsidR="00FE7474" w:rsidRPr="00501677">
        <w:rPr>
          <w:rFonts w:ascii="Calibri" w:eastAsiaTheme="minorHAnsi" w:hAnsi="Calibri" w:cs="Calibri"/>
          <w:color w:val="002060"/>
          <w:szCs w:val="22"/>
        </w:rPr>
        <w:t xml:space="preserve">, and </w:t>
      </w:r>
      <w:r w:rsidR="00953F7C">
        <w:rPr>
          <w:rFonts w:ascii="Calibri" w:eastAsiaTheme="minorHAnsi" w:hAnsi="Calibri" w:cs="Calibri"/>
          <w:color w:val="002060"/>
          <w:szCs w:val="22"/>
        </w:rPr>
        <w:t>n</w:t>
      </w:r>
      <w:r w:rsidRPr="00501677">
        <w:rPr>
          <w:rFonts w:ascii="Calibri" w:eastAsiaTheme="minorHAnsi" w:hAnsi="Calibri" w:cs="Calibri"/>
          <w:bCs w:val="0"/>
          <w:color w:val="002060"/>
          <w:szCs w:val="22"/>
        </w:rPr>
        <w:t xml:space="preserve">on-clinical </w:t>
      </w:r>
      <w:r w:rsidR="00953F7C">
        <w:rPr>
          <w:rFonts w:ascii="Calibri" w:eastAsiaTheme="minorHAnsi" w:hAnsi="Calibri" w:cs="Calibri"/>
          <w:bCs w:val="0"/>
          <w:color w:val="002060"/>
          <w:szCs w:val="22"/>
        </w:rPr>
        <w:t>p</w:t>
      </w:r>
      <w:r w:rsidRPr="00501677">
        <w:rPr>
          <w:rFonts w:ascii="Calibri" w:eastAsiaTheme="minorHAnsi" w:hAnsi="Calibri" w:cs="Calibri"/>
          <w:bCs w:val="0"/>
          <w:color w:val="002060"/>
          <w:szCs w:val="22"/>
        </w:rPr>
        <w:t xml:space="preserve">ractice </w:t>
      </w:r>
      <w:r w:rsidR="00953F7C">
        <w:rPr>
          <w:rFonts w:ascii="Calibri" w:eastAsiaTheme="minorHAnsi" w:hAnsi="Calibri" w:cs="Calibri"/>
          <w:bCs w:val="0"/>
          <w:color w:val="002060"/>
          <w:szCs w:val="22"/>
        </w:rPr>
        <w:t>s</w:t>
      </w:r>
      <w:r w:rsidRPr="00501677">
        <w:rPr>
          <w:rFonts w:ascii="Calibri" w:eastAsiaTheme="minorHAnsi" w:hAnsi="Calibri" w:cs="Calibri"/>
          <w:bCs w:val="0"/>
          <w:color w:val="002060"/>
          <w:szCs w:val="22"/>
        </w:rPr>
        <w:t>taff</w:t>
      </w:r>
    </w:p>
    <w:p w:rsidR="00F271C4" w:rsidRPr="00501677" w:rsidRDefault="00F271C4">
      <w:pPr>
        <w:pStyle w:val="Bullet2"/>
        <w:rPr>
          <w:rFonts w:ascii="Calibri" w:eastAsiaTheme="minorHAnsi" w:hAnsi="Calibri" w:cs="Calibri"/>
          <w:bCs w:val="0"/>
          <w:color w:val="002060"/>
          <w:szCs w:val="22"/>
        </w:rPr>
      </w:pPr>
      <w:r w:rsidRPr="00501677">
        <w:rPr>
          <w:rFonts w:ascii="Calibri" w:eastAsiaTheme="minorHAnsi" w:hAnsi="Calibri" w:cs="Calibri"/>
          <w:bCs w:val="0"/>
          <w:color w:val="002060"/>
          <w:szCs w:val="22"/>
        </w:rPr>
        <w:t xml:space="preserve">Patient </w:t>
      </w:r>
      <w:r w:rsidR="00FE7474" w:rsidRPr="00501677">
        <w:rPr>
          <w:rFonts w:ascii="Calibri" w:eastAsiaTheme="minorHAnsi" w:hAnsi="Calibri" w:cs="Calibri"/>
          <w:bCs w:val="0"/>
          <w:color w:val="002060"/>
          <w:szCs w:val="22"/>
        </w:rPr>
        <w:t xml:space="preserve">and carer </w:t>
      </w:r>
      <w:r w:rsidRPr="00501677">
        <w:rPr>
          <w:rFonts w:ascii="Calibri" w:eastAsiaTheme="minorHAnsi" w:hAnsi="Calibri" w:cs="Calibri"/>
          <w:bCs w:val="0"/>
          <w:color w:val="002060"/>
          <w:szCs w:val="22"/>
        </w:rPr>
        <w:t>representatives</w:t>
      </w:r>
      <w:r w:rsidR="00FE7474" w:rsidRPr="00501677">
        <w:rPr>
          <w:rFonts w:ascii="Calibri" w:eastAsiaTheme="minorHAnsi" w:hAnsi="Calibri" w:cs="Calibri"/>
          <w:bCs w:val="0"/>
          <w:color w:val="002060"/>
          <w:szCs w:val="22"/>
        </w:rPr>
        <w:t xml:space="preserve">, </w:t>
      </w:r>
      <w:r w:rsidR="00B734A4" w:rsidRPr="00501677">
        <w:rPr>
          <w:rFonts w:ascii="Calibri" w:eastAsiaTheme="minorHAnsi" w:hAnsi="Calibri" w:cs="Calibri"/>
          <w:bCs w:val="0"/>
          <w:color w:val="002060"/>
          <w:szCs w:val="22"/>
        </w:rPr>
        <w:t>and practice participation groups</w:t>
      </w:r>
    </w:p>
    <w:p w:rsidR="00F271C4" w:rsidRPr="00501677" w:rsidRDefault="00F271C4" w:rsidP="00F271C4">
      <w:pPr>
        <w:pStyle w:val="Bullet2"/>
        <w:rPr>
          <w:rFonts w:ascii="Calibri" w:eastAsiaTheme="minorHAnsi" w:hAnsi="Calibri" w:cs="Calibri"/>
          <w:bCs w:val="0"/>
          <w:color w:val="002060"/>
          <w:szCs w:val="22"/>
        </w:rPr>
      </w:pPr>
      <w:r w:rsidRPr="00501677">
        <w:rPr>
          <w:rFonts w:ascii="Calibri" w:eastAsiaTheme="minorHAnsi" w:hAnsi="Calibri" w:cs="Calibri"/>
          <w:bCs w:val="0"/>
          <w:color w:val="002060"/>
          <w:szCs w:val="22"/>
        </w:rPr>
        <w:t xml:space="preserve">Area Team </w:t>
      </w:r>
      <w:r w:rsidR="00953F7C">
        <w:rPr>
          <w:rFonts w:ascii="Calibri" w:eastAsiaTheme="minorHAnsi" w:hAnsi="Calibri" w:cs="Calibri"/>
          <w:bCs w:val="0"/>
          <w:color w:val="002060"/>
          <w:szCs w:val="22"/>
        </w:rPr>
        <w:t>directors of c</w:t>
      </w:r>
      <w:r w:rsidRPr="00501677">
        <w:rPr>
          <w:rFonts w:ascii="Calibri" w:eastAsiaTheme="minorHAnsi" w:hAnsi="Calibri" w:cs="Calibri"/>
          <w:bCs w:val="0"/>
          <w:color w:val="002060"/>
          <w:szCs w:val="22"/>
        </w:rPr>
        <w:t xml:space="preserve">ommissioning and </w:t>
      </w:r>
      <w:r w:rsidR="00953F7C">
        <w:rPr>
          <w:rFonts w:ascii="Calibri" w:eastAsiaTheme="minorHAnsi" w:hAnsi="Calibri" w:cs="Calibri"/>
          <w:bCs w:val="0"/>
          <w:color w:val="002060"/>
          <w:szCs w:val="22"/>
        </w:rPr>
        <w:t>p</w:t>
      </w:r>
      <w:r w:rsidRPr="00501677">
        <w:rPr>
          <w:rFonts w:ascii="Calibri" w:eastAsiaTheme="minorHAnsi" w:hAnsi="Calibri" w:cs="Calibri"/>
          <w:bCs w:val="0"/>
          <w:color w:val="002060"/>
          <w:szCs w:val="22"/>
        </w:rPr>
        <w:t xml:space="preserve">erformance, and </w:t>
      </w:r>
      <w:r w:rsidR="00953F7C">
        <w:rPr>
          <w:rFonts w:ascii="Calibri" w:eastAsiaTheme="minorHAnsi" w:hAnsi="Calibri" w:cs="Calibri"/>
          <w:bCs w:val="0"/>
          <w:color w:val="002060"/>
          <w:szCs w:val="22"/>
        </w:rPr>
        <w:t>c</w:t>
      </w:r>
      <w:r w:rsidRPr="00501677">
        <w:rPr>
          <w:rFonts w:ascii="Calibri" w:eastAsiaTheme="minorHAnsi" w:hAnsi="Calibri" w:cs="Calibri"/>
          <w:bCs w:val="0"/>
          <w:color w:val="002060"/>
          <w:szCs w:val="22"/>
        </w:rPr>
        <w:t xml:space="preserve">linical </w:t>
      </w:r>
      <w:r w:rsidR="00953F7C">
        <w:rPr>
          <w:rFonts w:ascii="Calibri" w:eastAsiaTheme="minorHAnsi" w:hAnsi="Calibri" w:cs="Calibri"/>
          <w:bCs w:val="0"/>
          <w:color w:val="002060"/>
          <w:szCs w:val="22"/>
        </w:rPr>
        <w:t>l</w:t>
      </w:r>
      <w:r w:rsidRPr="00501677">
        <w:rPr>
          <w:rFonts w:ascii="Calibri" w:eastAsiaTheme="minorHAnsi" w:hAnsi="Calibri" w:cs="Calibri"/>
          <w:bCs w:val="0"/>
          <w:color w:val="002060"/>
          <w:szCs w:val="22"/>
        </w:rPr>
        <w:t>eads</w:t>
      </w:r>
    </w:p>
    <w:p w:rsidR="00B734A4" w:rsidRPr="00501677" w:rsidRDefault="00B734A4" w:rsidP="00F271C4">
      <w:pPr>
        <w:pStyle w:val="Bullet2"/>
        <w:rPr>
          <w:rFonts w:ascii="Calibri" w:eastAsiaTheme="minorHAnsi" w:hAnsi="Calibri" w:cs="Calibri"/>
          <w:bCs w:val="0"/>
          <w:color w:val="002060"/>
          <w:szCs w:val="22"/>
        </w:rPr>
      </w:pPr>
      <w:r w:rsidRPr="00501677">
        <w:rPr>
          <w:rFonts w:ascii="Calibri" w:eastAsiaTheme="minorHAnsi" w:hAnsi="Calibri" w:cs="Calibri"/>
          <w:bCs w:val="0"/>
          <w:color w:val="002060"/>
          <w:szCs w:val="22"/>
        </w:rPr>
        <w:t>CSU, HIS  support staff, and CCGs</w:t>
      </w:r>
    </w:p>
    <w:p w:rsidR="00002882" w:rsidRPr="00501677" w:rsidRDefault="00002882" w:rsidP="00002882">
      <w:pPr>
        <w:pStyle w:val="Basic"/>
        <w:rPr>
          <w:rFonts w:ascii="Calibri" w:eastAsiaTheme="minorHAnsi" w:hAnsi="Calibri" w:cs="Calibri"/>
          <w:color w:val="002060"/>
          <w:szCs w:val="22"/>
        </w:rPr>
      </w:pPr>
      <w:r w:rsidRPr="00501677">
        <w:rPr>
          <w:rFonts w:ascii="Calibri" w:eastAsiaTheme="minorHAnsi" w:hAnsi="Calibri" w:cs="Calibri"/>
          <w:color w:val="002060"/>
          <w:szCs w:val="22"/>
        </w:rPr>
        <w:t>Brief training on benefits concepts can be provided</w:t>
      </w:r>
      <w:r w:rsidR="00972C81" w:rsidRPr="00501677">
        <w:rPr>
          <w:rFonts w:ascii="Calibri" w:eastAsiaTheme="minorHAnsi" w:hAnsi="Calibri" w:cs="Calibri"/>
          <w:color w:val="002060"/>
          <w:szCs w:val="22"/>
        </w:rPr>
        <w:t>, if necessary</w:t>
      </w:r>
      <w:r w:rsidRPr="00501677">
        <w:rPr>
          <w:rFonts w:ascii="Calibri" w:eastAsiaTheme="minorHAnsi" w:hAnsi="Calibri" w:cs="Calibri"/>
          <w:color w:val="002060"/>
          <w:szCs w:val="22"/>
        </w:rPr>
        <w:t xml:space="preserve">. </w:t>
      </w:r>
      <w:r w:rsidR="00953F7C">
        <w:rPr>
          <w:rFonts w:ascii="Calibri" w:eastAsiaTheme="minorHAnsi" w:hAnsi="Calibri" w:cs="Calibri"/>
          <w:color w:val="002060"/>
          <w:szCs w:val="22"/>
        </w:rPr>
        <w:t>w</w:t>
      </w:r>
      <w:r w:rsidRPr="00501677">
        <w:rPr>
          <w:rFonts w:ascii="Calibri" w:eastAsiaTheme="minorHAnsi" w:hAnsi="Calibri" w:cs="Calibri"/>
          <w:color w:val="002060"/>
          <w:szCs w:val="22"/>
        </w:rPr>
        <w:t>eb-based tools and teleconferencing will be used to avoid unnecessary travel, and workshops will be held locally where possible.</w:t>
      </w:r>
    </w:p>
    <w:p w:rsidR="00002882" w:rsidRPr="00501677" w:rsidRDefault="00972C81" w:rsidP="00002882">
      <w:pPr>
        <w:pStyle w:val="Basic"/>
        <w:rPr>
          <w:rFonts w:ascii="Calibri" w:eastAsiaTheme="minorHAnsi" w:hAnsi="Calibri" w:cs="Calibri"/>
          <w:color w:val="002060"/>
          <w:szCs w:val="22"/>
        </w:rPr>
      </w:pPr>
      <w:r w:rsidRPr="00501677">
        <w:rPr>
          <w:rFonts w:ascii="Calibri" w:eastAsiaTheme="minorHAnsi" w:hAnsi="Calibri" w:cs="Calibri"/>
          <w:color w:val="002060"/>
          <w:szCs w:val="22"/>
        </w:rPr>
        <w:t xml:space="preserve">Some financial support </w:t>
      </w:r>
      <w:r w:rsidR="00002882" w:rsidRPr="00501677">
        <w:rPr>
          <w:rFonts w:ascii="Calibri" w:eastAsiaTheme="minorHAnsi" w:hAnsi="Calibri" w:cs="Calibri"/>
          <w:color w:val="002060"/>
          <w:szCs w:val="22"/>
        </w:rPr>
        <w:t>will be provided</w:t>
      </w:r>
      <w:r w:rsidR="00953F7C">
        <w:rPr>
          <w:rFonts w:ascii="Calibri" w:eastAsiaTheme="minorHAnsi" w:hAnsi="Calibri" w:cs="Calibri"/>
          <w:color w:val="002060"/>
          <w:szCs w:val="22"/>
        </w:rPr>
        <w:t xml:space="preserve"> </w:t>
      </w:r>
      <w:r w:rsidR="00002882" w:rsidRPr="00501677">
        <w:rPr>
          <w:rFonts w:ascii="Calibri" w:eastAsiaTheme="minorHAnsi" w:hAnsi="Calibri" w:cs="Calibri"/>
          <w:color w:val="002060"/>
          <w:szCs w:val="22"/>
        </w:rPr>
        <w:t xml:space="preserve">for </w:t>
      </w:r>
      <w:r w:rsidR="00B734A4" w:rsidRPr="00501677">
        <w:rPr>
          <w:rFonts w:ascii="Calibri" w:eastAsiaTheme="minorHAnsi" w:hAnsi="Calibri" w:cs="Calibri"/>
          <w:color w:val="002060"/>
          <w:szCs w:val="22"/>
        </w:rPr>
        <w:t xml:space="preserve">partners. </w:t>
      </w:r>
      <w:r w:rsidR="00002882" w:rsidRPr="00501677">
        <w:rPr>
          <w:rFonts w:ascii="Calibri" w:eastAsiaTheme="minorHAnsi" w:hAnsi="Calibri" w:cs="Calibri"/>
          <w:color w:val="002060"/>
          <w:szCs w:val="22"/>
        </w:rPr>
        <w:t xml:space="preserve"> Estimated participation is equivalent to a total of 12 days across a variety of staff (in the first year), ranging from 1</w:t>
      </w:r>
      <w:r w:rsidR="00953F7C">
        <w:rPr>
          <w:rFonts w:ascii="Calibri" w:eastAsiaTheme="minorHAnsi" w:hAnsi="Calibri" w:cs="Calibri"/>
          <w:color w:val="002060"/>
          <w:szCs w:val="22"/>
        </w:rPr>
        <w:t xml:space="preserve"> </w:t>
      </w:r>
      <w:r w:rsidR="00002882" w:rsidRPr="00501677">
        <w:rPr>
          <w:rFonts w:ascii="Calibri" w:eastAsiaTheme="minorHAnsi" w:hAnsi="Calibri" w:cs="Calibri"/>
          <w:color w:val="002060"/>
          <w:szCs w:val="22"/>
        </w:rPr>
        <w:t>h</w:t>
      </w:r>
      <w:r w:rsidR="00953F7C">
        <w:rPr>
          <w:rFonts w:ascii="Calibri" w:eastAsiaTheme="minorHAnsi" w:hAnsi="Calibri" w:cs="Calibri"/>
          <w:color w:val="002060"/>
          <w:szCs w:val="22"/>
        </w:rPr>
        <w:t>our to</w:t>
      </w:r>
      <w:r w:rsidR="00002882" w:rsidRPr="00501677">
        <w:rPr>
          <w:rFonts w:ascii="Calibri" w:eastAsiaTheme="minorHAnsi" w:hAnsi="Calibri" w:cs="Calibri"/>
          <w:color w:val="002060"/>
          <w:szCs w:val="22"/>
        </w:rPr>
        <w:t xml:space="preserve"> 4 days for any individual. </w:t>
      </w:r>
    </w:p>
    <w:p w:rsidR="004D5D60" w:rsidRPr="00501677" w:rsidRDefault="004D5D60" w:rsidP="00002882">
      <w:pPr>
        <w:pStyle w:val="Basic"/>
        <w:rPr>
          <w:rFonts w:ascii="Calibri" w:eastAsiaTheme="minorHAnsi" w:hAnsi="Calibri" w:cs="Calibri"/>
          <w:color w:val="002060"/>
          <w:szCs w:val="22"/>
        </w:rPr>
      </w:pPr>
      <w:r w:rsidRPr="00501677">
        <w:rPr>
          <w:rFonts w:ascii="Calibri" w:eastAsiaTheme="minorHAnsi" w:hAnsi="Calibri" w:cs="Calibri"/>
          <w:color w:val="002060"/>
          <w:szCs w:val="22"/>
        </w:rPr>
        <w:t xml:space="preserve">Where possible, we would also like to have a wide range of involvement to define these benefits, such as: </w:t>
      </w:r>
    </w:p>
    <w:p w:rsidR="00002882" w:rsidRPr="00501677" w:rsidRDefault="00002882" w:rsidP="004D5D60">
      <w:pPr>
        <w:pStyle w:val="Basic"/>
        <w:numPr>
          <w:ilvl w:val="0"/>
          <w:numId w:val="7"/>
        </w:numPr>
        <w:spacing w:before="0"/>
        <w:rPr>
          <w:rFonts w:ascii="Calibri" w:eastAsiaTheme="minorHAnsi" w:hAnsi="Calibri" w:cs="Calibri"/>
          <w:color w:val="002060"/>
          <w:szCs w:val="22"/>
        </w:rPr>
      </w:pPr>
      <w:r w:rsidRPr="00501677">
        <w:rPr>
          <w:rFonts w:ascii="Calibri" w:eastAsiaTheme="minorHAnsi" w:hAnsi="Calibri" w:cs="Calibri"/>
          <w:color w:val="002060"/>
          <w:szCs w:val="22"/>
        </w:rPr>
        <w:t xml:space="preserve">rural </w:t>
      </w:r>
      <w:r w:rsidR="004D5D60" w:rsidRPr="00501677">
        <w:rPr>
          <w:rFonts w:ascii="Calibri" w:eastAsiaTheme="minorHAnsi" w:hAnsi="Calibri" w:cs="Calibri"/>
          <w:color w:val="002060"/>
          <w:szCs w:val="22"/>
        </w:rPr>
        <w:t xml:space="preserve">and </w:t>
      </w:r>
      <w:r w:rsidRPr="00501677">
        <w:rPr>
          <w:rFonts w:ascii="Calibri" w:eastAsiaTheme="minorHAnsi" w:hAnsi="Calibri" w:cs="Calibri"/>
          <w:color w:val="002060"/>
          <w:szCs w:val="22"/>
        </w:rPr>
        <w:t>urban</w:t>
      </w:r>
    </w:p>
    <w:p w:rsidR="00002882" w:rsidRPr="00501677" w:rsidRDefault="004D5D60" w:rsidP="004D5D60">
      <w:pPr>
        <w:pStyle w:val="Basic"/>
        <w:numPr>
          <w:ilvl w:val="0"/>
          <w:numId w:val="7"/>
        </w:numPr>
        <w:spacing w:before="0"/>
        <w:rPr>
          <w:rFonts w:ascii="Calibri" w:eastAsiaTheme="minorHAnsi" w:hAnsi="Calibri" w:cs="Calibri"/>
          <w:color w:val="002060"/>
          <w:szCs w:val="22"/>
        </w:rPr>
      </w:pPr>
      <w:r w:rsidRPr="00501677">
        <w:rPr>
          <w:rFonts w:ascii="Calibri" w:eastAsiaTheme="minorHAnsi" w:hAnsi="Calibri" w:cs="Calibri"/>
          <w:color w:val="002060"/>
          <w:szCs w:val="22"/>
        </w:rPr>
        <w:t>a variety of cu</w:t>
      </w:r>
      <w:r w:rsidR="00002882" w:rsidRPr="00501677">
        <w:rPr>
          <w:rFonts w:ascii="Calibri" w:eastAsiaTheme="minorHAnsi" w:hAnsi="Calibri" w:cs="Calibri"/>
          <w:color w:val="002060"/>
          <w:szCs w:val="22"/>
        </w:rPr>
        <w:t xml:space="preserve">rrent practice </w:t>
      </w:r>
      <w:r w:rsidRPr="00501677">
        <w:rPr>
          <w:rFonts w:ascii="Calibri" w:eastAsiaTheme="minorHAnsi" w:hAnsi="Calibri" w:cs="Calibri"/>
          <w:color w:val="002060"/>
          <w:szCs w:val="22"/>
        </w:rPr>
        <w:t xml:space="preserve">clinical </w:t>
      </w:r>
      <w:r w:rsidR="00002882" w:rsidRPr="00501677">
        <w:rPr>
          <w:rFonts w:ascii="Calibri" w:eastAsiaTheme="minorHAnsi" w:hAnsi="Calibri" w:cs="Calibri"/>
          <w:color w:val="002060"/>
          <w:szCs w:val="22"/>
        </w:rPr>
        <w:t>systems</w:t>
      </w:r>
    </w:p>
    <w:p w:rsidR="00002882" w:rsidRPr="00501677" w:rsidRDefault="004D5D60" w:rsidP="004D5D60">
      <w:pPr>
        <w:pStyle w:val="Basic"/>
        <w:numPr>
          <w:ilvl w:val="0"/>
          <w:numId w:val="7"/>
        </w:numPr>
        <w:spacing w:before="0"/>
        <w:rPr>
          <w:rFonts w:ascii="Calibri" w:eastAsiaTheme="minorHAnsi" w:hAnsi="Calibri" w:cs="Calibri"/>
          <w:color w:val="002060"/>
          <w:szCs w:val="22"/>
        </w:rPr>
      </w:pPr>
      <w:r w:rsidRPr="00501677">
        <w:rPr>
          <w:rFonts w:ascii="Calibri" w:eastAsiaTheme="minorHAnsi" w:hAnsi="Calibri" w:cs="Calibri"/>
          <w:color w:val="002060"/>
          <w:szCs w:val="22"/>
        </w:rPr>
        <w:t xml:space="preserve">a range of </w:t>
      </w:r>
      <w:r w:rsidR="00002882" w:rsidRPr="00501677">
        <w:rPr>
          <w:rFonts w:ascii="Calibri" w:eastAsiaTheme="minorHAnsi" w:hAnsi="Calibri" w:cs="Calibri"/>
          <w:color w:val="002060"/>
          <w:szCs w:val="22"/>
        </w:rPr>
        <w:t>practice size</w:t>
      </w:r>
      <w:r w:rsidRPr="00501677">
        <w:rPr>
          <w:rFonts w:ascii="Calibri" w:eastAsiaTheme="minorHAnsi" w:hAnsi="Calibri" w:cs="Calibri"/>
          <w:color w:val="002060"/>
          <w:szCs w:val="22"/>
        </w:rPr>
        <w:t>s</w:t>
      </w:r>
    </w:p>
    <w:p w:rsidR="00002882" w:rsidRPr="00501677" w:rsidRDefault="00002882" w:rsidP="004D5D60">
      <w:pPr>
        <w:pStyle w:val="Basic"/>
        <w:numPr>
          <w:ilvl w:val="0"/>
          <w:numId w:val="7"/>
        </w:numPr>
        <w:spacing w:before="0"/>
        <w:rPr>
          <w:rFonts w:ascii="Calibri" w:eastAsiaTheme="minorHAnsi" w:hAnsi="Calibri" w:cs="Calibri"/>
          <w:color w:val="002060"/>
          <w:szCs w:val="22"/>
        </w:rPr>
      </w:pPr>
      <w:r w:rsidRPr="00501677">
        <w:rPr>
          <w:rFonts w:ascii="Calibri" w:eastAsiaTheme="minorHAnsi" w:hAnsi="Calibri" w:cs="Calibri"/>
          <w:color w:val="002060"/>
          <w:szCs w:val="22"/>
        </w:rPr>
        <w:t>current providers of online access to patient</w:t>
      </w:r>
      <w:r w:rsidR="004D5D60" w:rsidRPr="00501677">
        <w:rPr>
          <w:rFonts w:ascii="Calibri" w:eastAsiaTheme="minorHAnsi" w:hAnsi="Calibri" w:cs="Calibri"/>
          <w:color w:val="002060"/>
          <w:szCs w:val="22"/>
        </w:rPr>
        <w:t xml:space="preserve"> </w:t>
      </w:r>
      <w:r w:rsidRPr="00501677">
        <w:rPr>
          <w:rFonts w:ascii="Calibri" w:eastAsiaTheme="minorHAnsi" w:hAnsi="Calibri" w:cs="Calibri"/>
          <w:color w:val="002060"/>
          <w:szCs w:val="22"/>
        </w:rPr>
        <w:t>s</w:t>
      </w:r>
      <w:r w:rsidR="004D5D60" w:rsidRPr="00501677">
        <w:rPr>
          <w:rFonts w:ascii="Calibri" w:eastAsiaTheme="minorHAnsi" w:hAnsi="Calibri" w:cs="Calibri"/>
          <w:color w:val="002060"/>
          <w:szCs w:val="22"/>
        </w:rPr>
        <w:t xml:space="preserve">ervices and </w:t>
      </w:r>
      <w:r w:rsidRPr="00501677">
        <w:rPr>
          <w:rFonts w:ascii="Calibri" w:eastAsiaTheme="minorHAnsi" w:hAnsi="Calibri" w:cs="Calibri"/>
          <w:color w:val="002060"/>
          <w:szCs w:val="22"/>
        </w:rPr>
        <w:t xml:space="preserve"> not</w:t>
      </w:r>
    </w:p>
    <w:p w:rsidR="00002882" w:rsidRPr="00501677" w:rsidRDefault="00002882" w:rsidP="004D5D60">
      <w:pPr>
        <w:pStyle w:val="Basic"/>
        <w:numPr>
          <w:ilvl w:val="0"/>
          <w:numId w:val="7"/>
        </w:numPr>
        <w:spacing w:before="0"/>
        <w:rPr>
          <w:rFonts w:ascii="Calibri" w:eastAsiaTheme="minorHAnsi" w:hAnsi="Calibri" w:cs="Calibri"/>
          <w:color w:val="002060"/>
          <w:szCs w:val="22"/>
        </w:rPr>
      </w:pPr>
      <w:r w:rsidRPr="00501677">
        <w:rPr>
          <w:rFonts w:ascii="Calibri" w:eastAsiaTheme="minorHAnsi" w:hAnsi="Calibri" w:cs="Calibri"/>
          <w:color w:val="002060"/>
          <w:szCs w:val="22"/>
        </w:rPr>
        <w:t>users and non-users of data centre hosting solutions</w:t>
      </w:r>
    </w:p>
    <w:p w:rsidR="00002882" w:rsidRPr="00501677" w:rsidRDefault="00002882" w:rsidP="004D5D60">
      <w:pPr>
        <w:pStyle w:val="Basic"/>
        <w:numPr>
          <w:ilvl w:val="0"/>
          <w:numId w:val="7"/>
        </w:numPr>
        <w:spacing w:before="0"/>
        <w:rPr>
          <w:rFonts w:ascii="Calibri" w:eastAsiaTheme="minorHAnsi" w:hAnsi="Calibri" w:cs="Calibri"/>
          <w:color w:val="002060"/>
          <w:szCs w:val="22"/>
        </w:rPr>
      </w:pPr>
      <w:r w:rsidRPr="00501677">
        <w:rPr>
          <w:rFonts w:ascii="Calibri" w:eastAsiaTheme="minorHAnsi" w:hAnsi="Calibri" w:cs="Calibri"/>
          <w:color w:val="002060"/>
          <w:szCs w:val="22"/>
        </w:rPr>
        <w:t>users and non-users of remote access</w:t>
      </w:r>
      <w:r w:rsidR="004D5D60" w:rsidRPr="00501677">
        <w:rPr>
          <w:rFonts w:ascii="Calibri" w:eastAsiaTheme="minorHAnsi" w:hAnsi="Calibri" w:cs="Calibri"/>
          <w:color w:val="002060"/>
          <w:szCs w:val="22"/>
        </w:rPr>
        <w:t xml:space="preserve">, </w:t>
      </w:r>
      <w:r w:rsidRPr="00501677">
        <w:rPr>
          <w:rFonts w:ascii="Calibri" w:eastAsiaTheme="minorHAnsi" w:hAnsi="Calibri" w:cs="Calibri"/>
          <w:color w:val="002060"/>
          <w:szCs w:val="22"/>
        </w:rPr>
        <w:t>telehealth tools or mobile applications</w:t>
      </w:r>
    </w:p>
    <w:p w:rsidR="00D66923" w:rsidRPr="00501677" w:rsidRDefault="00002882" w:rsidP="004D5D60">
      <w:pPr>
        <w:pStyle w:val="Basic"/>
        <w:numPr>
          <w:ilvl w:val="0"/>
          <w:numId w:val="7"/>
        </w:numPr>
        <w:spacing w:before="0"/>
        <w:rPr>
          <w:rFonts w:ascii="Calibri" w:eastAsiaTheme="minorHAnsi" w:hAnsi="Calibri" w:cs="Calibri"/>
          <w:color w:val="002060"/>
          <w:szCs w:val="22"/>
        </w:rPr>
      </w:pPr>
      <w:r w:rsidRPr="00501677">
        <w:rPr>
          <w:rFonts w:ascii="Calibri" w:eastAsiaTheme="minorHAnsi" w:hAnsi="Calibri" w:cs="Calibri"/>
          <w:color w:val="002060"/>
          <w:szCs w:val="22"/>
        </w:rPr>
        <w:t>users and non-users of electronic cross care-setting data sharing (clinical info</w:t>
      </w:r>
      <w:r w:rsidR="004D5D60" w:rsidRPr="00501677">
        <w:rPr>
          <w:rFonts w:ascii="Calibri" w:eastAsiaTheme="minorHAnsi" w:hAnsi="Calibri" w:cs="Calibri"/>
          <w:color w:val="002060"/>
          <w:szCs w:val="22"/>
        </w:rPr>
        <w:t>rmation), and/</w:t>
      </w:r>
      <w:r w:rsidRPr="00501677">
        <w:rPr>
          <w:rFonts w:ascii="Calibri" w:eastAsiaTheme="minorHAnsi" w:hAnsi="Calibri" w:cs="Calibri"/>
          <w:color w:val="002060"/>
          <w:szCs w:val="22"/>
        </w:rPr>
        <w:t>or document exchange</w:t>
      </w:r>
    </w:p>
    <w:p w:rsidR="000B669B" w:rsidRPr="00501677" w:rsidRDefault="000F6B1E" w:rsidP="00684640">
      <w:pPr>
        <w:pStyle w:val="Basic"/>
        <w:jc w:val="both"/>
        <w:rPr>
          <w:rFonts w:ascii="Calibri" w:eastAsiaTheme="minorHAnsi" w:hAnsi="Calibri" w:cs="Calibri"/>
          <w:color w:val="002060"/>
          <w:szCs w:val="22"/>
        </w:rPr>
      </w:pPr>
      <w:r w:rsidRPr="00501677">
        <w:rPr>
          <w:rFonts w:ascii="Calibri" w:eastAsiaTheme="minorHAnsi" w:hAnsi="Calibri" w:cs="Calibri"/>
          <w:color w:val="002060"/>
          <w:szCs w:val="22"/>
        </w:rPr>
        <w:t>We h</w:t>
      </w:r>
      <w:r w:rsidR="000B669B" w:rsidRPr="00501677">
        <w:rPr>
          <w:rFonts w:ascii="Calibri" w:eastAsiaTheme="minorHAnsi" w:hAnsi="Calibri" w:cs="Calibri"/>
          <w:color w:val="002060"/>
          <w:szCs w:val="22"/>
        </w:rPr>
        <w:t xml:space="preserve">ope that you and your colleagues will take the opportunity to be part of this important work.  </w:t>
      </w:r>
    </w:p>
    <w:p w:rsidR="004D5D60" w:rsidRPr="00501677" w:rsidRDefault="004D5D60" w:rsidP="004D5D60">
      <w:p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All applications must be submitted by 2</w:t>
      </w:r>
      <w:r w:rsidR="00953F7C">
        <w:rPr>
          <w:rFonts w:ascii="Calibri" w:eastAsiaTheme="minorHAnsi" w:hAnsi="Calibri" w:cs="Calibri"/>
          <w:snapToGrid/>
          <w:color w:val="002060"/>
          <w:sz w:val="22"/>
          <w:szCs w:val="22"/>
          <w:lang w:eastAsia="en-GB"/>
        </w:rPr>
        <w:t>5 October</w:t>
      </w:r>
      <w:r w:rsidRPr="00501677">
        <w:rPr>
          <w:rFonts w:ascii="Calibri" w:eastAsiaTheme="minorHAnsi" w:hAnsi="Calibri" w:cs="Calibri"/>
          <w:snapToGrid/>
          <w:color w:val="002060"/>
          <w:sz w:val="22"/>
          <w:szCs w:val="22"/>
          <w:lang w:eastAsia="en-GB"/>
        </w:rPr>
        <w:t xml:space="preserve"> 2013.  We will inform successful applicants by </w:t>
      </w:r>
      <w:r w:rsidR="00AA59E9" w:rsidRPr="00501677">
        <w:rPr>
          <w:rFonts w:ascii="Calibri" w:eastAsiaTheme="minorHAnsi" w:hAnsi="Calibri" w:cs="Calibri"/>
          <w:snapToGrid/>
          <w:color w:val="002060"/>
          <w:sz w:val="22"/>
          <w:szCs w:val="22"/>
          <w:lang w:eastAsia="en-GB"/>
        </w:rPr>
        <w:t xml:space="preserve">1 </w:t>
      </w:r>
      <w:r w:rsidR="00953F7C">
        <w:rPr>
          <w:rFonts w:ascii="Calibri" w:eastAsiaTheme="minorHAnsi" w:hAnsi="Calibri" w:cs="Calibri"/>
          <w:snapToGrid/>
          <w:color w:val="002060"/>
          <w:sz w:val="22"/>
          <w:szCs w:val="22"/>
          <w:lang w:eastAsia="en-GB"/>
        </w:rPr>
        <w:t>November</w:t>
      </w:r>
      <w:r w:rsidR="00AA59E9" w:rsidRPr="00501677">
        <w:rPr>
          <w:rFonts w:ascii="Calibri" w:eastAsiaTheme="minorHAnsi" w:hAnsi="Calibri" w:cs="Calibri"/>
          <w:snapToGrid/>
          <w:color w:val="002060"/>
          <w:sz w:val="22"/>
          <w:szCs w:val="22"/>
          <w:lang w:eastAsia="en-GB"/>
        </w:rPr>
        <w:t xml:space="preserve"> </w:t>
      </w:r>
      <w:r w:rsidRPr="00501677">
        <w:rPr>
          <w:rFonts w:ascii="Calibri" w:eastAsiaTheme="minorHAnsi" w:hAnsi="Calibri" w:cs="Calibri"/>
          <w:snapToGrid/>
          <w:color w:val="002060"/>
          <w:sz w:val="22"/>
          <w:szCs w:val="22"/>
          <w:lang w:eastAsia="en-GB"/>
        </w:rPr>
        <w:t xml:space="preserve">2013, and will provide feedback. </w:t>
      </w:r>
    </w:p>
    <w:p w:rsidR="002E170B" w:rsidRPr="00501677" w:rsidRDefault="002E170B" w:rsidP="004D5D60">
      <w:pPr>
        <w:rPr>
          <w:rFonts w:ascii="Calibri" w:eastAsiaTheme="minorHAnsi" w:hAnsi="Calibri" w:cs="Calibri"/>
          <w:snapToGrid/>
          <w:color w:val="002060"/>
          <w:sz w:val="22"/>
          <w:szCs w:val="22"/>
          <w:lang w:eastAsia="en-GB"/>
        </w:rPr>
      </w:pPr>
    </w:p>
    <w:p w:rsidR="004D5D60" w:rsidRPr="00501677" w:rsidRDefault="004D5D60" w:rsidP="004D5D60">
      <w:p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 xml:space="preserve">Practices and groups should be prepared to start </w:t>
      </w:r>
      <w:r w:rsidR="00AA59E9" w:rsidRPr="00501677">
        <w:rPr>
          <w:rFonts w:ascii="Calibri" w:eastAsiaTheme="minorHAnsi" w:hAnsi="Calibri" w:cs="Calibri"/>
          <w:snapToGrid/>
          <w:color w:val="002060"/>
          <w:sz w:val="22"/>
          <w:szCs w:val="22"/>
          <w:lang w:eastAsia="en-GB"/>
        </w:rPr>
        <w:t xml:space="preserve">no later than </w:t>
      </w:r>
      <w:r w:rsidR="00953F7C">
        <w:rPr>
          <w:rFonts w:ascii="Calibri" w:eastAsiaTheme="minorHAnsi" w:hAnsi="Calibri" w:cs="Calibri"/>
          <w:snapToGrid/>
          <w:color w:val="002060"/>
          <w:sz w:val="22"/>
          <w:szCs w:val="22"/>
          <w:lang w:eastAsia="en-GB"/>
        </w:rPr>
        <w:t>the end of</w:t>
      </w:r>
      <w:r w:rsidRPr="00501677">
        <w:rPr>
          <w:rFonts w:ascii="Calibri" w:eastAsiaTheme="minorHAnsi" w:hAnsi="Calibri" w:cs="Calibri"/>
          <w:snapToGrid/>
          <w:color w:val="002060"/>
          <w:sz w:val="22"/>
          <w:szCs w:val="22"/>
          <w:lang w:eastAsia="en-GB"/>
        </w:rPr>
        <w:t xml:space="preserve"> November 2013.</w:t>
      </w:r>
    </w:p>
    <w:p w:rsidR="002E170B" w:rsidRPr="00501677" w:rsidRDefault="002E170B" w:rsidP="004D5D60">
      <w:pPr>
        <w:rPr>
          <w:rFonts w:ascii="Calibri" w:eastAsiaTheme="minorHAnsi" w:hAnsi="Calibri" w:cs="Calibri"/>
          <w:snapToGrid/>
          <w:color w:val="002060"/>
          <w:sz w:val="22"/>
          <w:szCs w:val="22"/>
          <w:lang w:eastAsia="en-GB"/>
        </w:rPr>
      </w:pPr>
    </w:p>
    <w:p w:rsidR="004D5D60" w:rsidRPr="00501677" w:rsidRDefault="004D5D60" w:rsidP="004D5D60">
      <w:p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Please contact Toto Anne Gronlund,</w:t>
      </w:r>
      <w:r w:rsidR="00AA59E9" w:rsidRPr="00501677">
        <w:rPr>
          <w:rFonts w:ascii="Calibri" w:eastAsiaTheme="minorHAnsi" w:hAnsi="Calibri" w:cs="Calibri"/>
          <w:snapToGrid/>
          <w:color w:val="002060"/>
          <w:sz w:val="22"/>
          <w:szCs w:val="22"/>
          <w:lang w:eastAsia="en-GB"/>
        </w:rPr>
        <w:t xml:space="preserve"> (L</w:t>
      </w:r>
      <w:r w:rsidRPr="00501677">
        <w:rPr>
          <w:rFonts w:ascii="Calibri" w:eastAsiaTheme="minorHAnsi" w:hAnsi="Calibri" w:cs="Calibri"/>
          <w:snapToGrid/>
          <w:color w:val="002060"/>
          <w:sz w:val="22"/>
          <w:szCs w:val="22"/>
          <w:lang w:eastAsia="en-GB"/>
        </w:rPr>
        <w:t xml:space="preserve">ead for </w:t>
      </w:r>
      <w:r w:rsidR="00AA59E9" w:rsidRPr="00501677">
        <w:rPr>
          <w:rFonts w:ascii="Calibri" w:eastAsiaTheme="minorHAnsi" w:hAnsi="Calibri" w:cs="Calibri"/>
          <w:snapToGrid/>
          <w:color w:val="002060"/>
          <w:sz w:val="22"/>
          <w:szCs w:val="22"/>
          <w:lang w:eastAsia="en-GB"/>
        </w:rPr>
        <w:t>B</w:t>
      </w:r>
      <w:r w:rsidRPr="00501677">
        <w:rPr>
          <w:rFonts w:ascii="Calibri" w:eastAsiaTheme="minorHAnsi" w:hAnsi="Calibri" w:cs="Calibri"/>
          <w:snapToGrid/>
          <w:color w:val="002060"/>
          <w:sz w:val="22"/>
          <w:szCs w:val="22"/>
          <w:lang w:eastAsia="en-GB"/>
        </w:rPr>
        <w:t xml:space="preserve">enefits and </w:t>
      </w:r>
      <w:r w:rsidR="00AA59E9" w:rsidRPr="00501677">
        <w:rPr>
          <w:rFonts w:ascii="Calibri" w:eastAsiaTheme="minorHAnsi" w:hAnsi="Calibri" w:cs="Calibri"/>
          <w:snapToGrid/>
          <w:color w:val="002060"/>
          <w:sz w:val="22"/>
          <w:szCs w:val="22"/>
          <w:lang w:eastAsia="en-GB"/>
        </w:rPr>
        <w:t>P</w:t>
      </w:r>
      <w:r w:rsidRPr="00501677">
        <w:rPr>
          <w:rFonts w:ascii="Calibri" w:eastAsiaTheme="minorHAnsi" w:hAnsi="Calibri" w:cs="Calibri"/>
          <w:snapToGrid/>
          <w:color w:val="002060"/>
          <w:sz w:val="22"/>
          <w:szCs w:val="22"/>
          <w:lang w:eastAsia="en-GB"/>
        </w:rPr>
        <w:t xml:space="preserve">atient </w:t>
      </w:r>
      <w:r w:rsidR="00AA59E9" w:rsidRPr="00501677">
        <w:rPr>
          <w:rFonts w:ascii="Calibri" w:eastAsiaTheme="minorHAnsi" w:hAnsi="Calibri" w:cs="Calibri"/>
          <w:snapToGrid/>
          <w:color w:val="002060"/>
          <w:sz w:val="22"/>
          <w:szCs w:val="22"/>
          <w:lang w:eastAsia="en-GB"/>
        </w:rPr>
        <w:t>F</w:t>
      </w:r>
      <w:r w:rsidRPr="00501677">
        <w:rPr>
          <w:rFonts w:ascii="Calibri" w:eastAsiaTheme="minorHAnsi" w:hAnsi="Calibri" w:cs="Calibri"/>
          <w:snapToGrid/>
          <w:color w:val="002060"/>
          <w:sz w:val="22"/>
          <w:szCs w:val="22"/>
          <w:lang w:eastAsia="en-GB"/>
        </w:rPr>
        <w:t xml:space="preserve">acing </w:t>
      </w:r>
      <w:r w:rsidR="00AA59E9" w:rsidRPr="00501677">
        <w:rPr>
          <w:rFonts w:ascii="Calibri" w:eastAsiaTheme="minorHAnsi" w:hAnsi="Calibri" w:cs="Calibri"/>
          <w:snapToGrid/>
          <w:color w:val="002060"/>
          <w:sz w:val="22"/>
          <w:szCs w:val="22"/>
          <w:lang w:eastAsia="en-GB"/>
        </w:rPr>
        <w:t>S</w:t>
      </w:r>
      <w:r w:rsidRPr="00501677">
        <w:rPr>
          <w:rFonts w:ascii="Calibri" w:eastAsiaTheme="minorHAnsi" w:hAnsi="Calibri" w:cs="Calibri"/>
          <w:snapToGrid/>
          <w:color w:val="002060"/>
          <w:sz w:val="22"/>
          <w:szCs w:val="22"/>
          <w:lang w:eastAsia="en-GB"/>
        </w:rPr>
        <w:t>ervices</w:t>
      </w:r>
      <w:r w:rsidR="00AA59E9" w:rsidRPr="00501677">
        <w:rPr>
          <w:rFonts w:ascii="Calibri" w:eastAsiaTheme="minorHAnsi" w:hAnsi="Calibri" w:cs="Calibri"/>
          <w:snapToGrid/>
          <w:color w:val="002060"/>
          <w:sz w:val="22"/>
          <w:szCs w:val="22"/>
          <w:lang w:eastAsia="en-GB"/>
        </w:rPr>
        <w:t>)</w:t>
      </w:r>
      <w:r w:rsidRPr="00501677">
        <w:rPr>
          <w:rFonts w:ascii="Calibri" w:eastAsiaTheme="minorHAnsi" w:hAnsi="Calibri" w:cs="Calibri"/>
          <w:snapToGrid/>
          <w:color w:val="002060"/>
          <w:sz w:val="22"/>
          <w:szCs w:val="22"/>
          <w:lang w:eastAsia="en-GB"/>
        </w:rPr>
        <w:t xml:space="preserve">, GPSoC, </w:t>
      </w:r>
      <w:r w:rsidR="00B734A4" w:rsidRPr="00501677">
        <w:rPr>
          <w:rFonts w:ascii="Calibri" w:eastAsiaTheme="minorHAnsi" w:hAnsi="Calibri" w:cs="Calibri"/>
          <w:snapToGrid/>
          <w:color w:val="002060"/>
          <w:sz w:val="22"/>
          <w:szCs w:val="22"/>
          <w:lang w:eastAsia="en-GB"/>
        </w:rPr>
        <w:t xml:space="preserve">or Terri Holcroft, </w:t>
      </w:r>
      <w:r w:rsidR="00AA59E9" w:rsidRPr="00501677">
        <w:rPr>
          <w:rFonts w:ascii="Calibri" w:eastAsiaTheme="minorHAnsi" w:hAnsi="Calibri" w:cs="Calibri"/>
          <w:snapToGrid/>
          <w:color w:val="002060"/>
          <w:sz w:val="22"/>
          <w:szCs w:val="22"/>
          <w:lang w:eastAsia="en-GB"/>
        </w:rPr>
        <w:t>(</w:t>
      </w:r>
      <w:r w:rsidR="00B734A4" w:rsidRPr="00501677">
        <w:rPr>
          <w:rFonts w:ascii="Calibri" w:eastAsiaTheme="minorHAnsi" w:hAnsi="Calibri" w:cs="Calibri"/>
          <w:snapToGrid/>
          <w:color w:val="002060"/>
          <w:sz w:val="22"/>
          <w:szCs w:val="22"/>
          <w:lang w:eastAsia="en-GB"/>
        </w:rPr>
        <w:t>In</w:t>
      </w:r>
      <w:r w:rsidR="00AA59E9" w:rsidRPr="00501677">
        <w:rPr>
          <w:rFonts w:ascii="Calibri" w:eastAsiaTheme="minorHAnsi" w:hAnsi="Calibri" w:cs="Calibri"/>
          <w:snapToGrid/>
          <w:color w:val="002060"/>
          <w:sz w:val="22"/>
          <w:szCs w:val="22"/>
          <w:lang w:eastAsia="en-GB"/>
        </w:rPr>
        <w:t>formatics Primary Care Lead, NW</w:t>
      </w:r>
      <w:r w:rsidR="00860877" w:rsidRPr="00501677">
        <w:rPr>
          <w:rFonts w:ascii="Calibri" w:eastAsiaTheme="minorHAnsi" w:hAnsi="Calibri" w:cs="Calibri"/>
          <w:snapToGrid/>
          <w:color w:val="002060"/>
          <w:sz w:val="22"/>
          <w:szCs w:val="22"/>
          <w:lang w:eastAsia="en-GB"/>
        </w:rPr>
        <w:t>) to</w:t>
      </w:r>
      <w:r w:rsidRPr="00501677">
        <w:rPr>
          <w:rFonts w:ascii="Calibri" w:eastAsiaTheme="minorHAnsi" w:hAnsi="Calibri" w:cs="Calibri"/>
          <w:snapToGrid/>
          <w:color w:val="002060"/>
          <w:sz w:val="22"/>
          <w:szCs w:val="22"/>
          <w:lang w:eastAsia="en-GB"/>
        </w:rPr>
        <w:t xml:space="preserve"> discuss participation</w:t>
      </w:r>
      <w:r w:rsidR="00AA59E9" w:rsidRPr="00501677">
        <w:rPr>
          <w:rFonts w:ascii="Calibri" w:eastAsiaTheme="minorHAnsi" w:hAnsi="Calibri" w:cs="Calibri"/>
          <w:snapToGrid/>
          <w:color w:val="002060"/>
          <w:sz w:val="22"/>
          <w:szCs w:val="22"/>
          <w:lang w:eastAsia="en-GB"/>
        </w:rPr>
        <w:t xml:space="preserve"> and to send in your application. </w:t>
      </w:r>
      <w:r w:rsidRPr="00501677">
        <w:rPr>
          <w:rFonts w:ascii="Calibri" w:eastAsiaTheme="minorHAnsi" w:hAnsi="Calibri" w:cs="Calibri"/>
          <w:snapToGrid/>
          <w:color w:val="002060"/>
          <w:sz w:val="22"/>
          <w:szCs w:val="22"/>
          <w:lang w:eastAsia="en-GB"/>
        </w:rPr>
        <w:t xml:space="preserve"> </w:t>
      </w:r>
    </w:p>
    <w:p w:rsidR="002E170B" w:rsidRPr="00501677" w:rsidRDefault="002E170B" w:rsidP="004D5D60">
      <w:pPr>
        <w:rPr>
          <w:rStyle w:val="Hyperlink"/>
        </w:rPr>
      </w:pPr>
    </w:p>
    <w:p w:rsidR="004D5D60" w:rsidRPr="00501677" w:rsidRDefault="005F27D8" w:rsidP="00B734A4">
      <w:pPr>
        <w:rPr>
          <w:rFonts w:asciiTheme="minorHAnsi" w:eastAsiaTheme="minorHAnsi" w:hAnsiTheme="minorHAnsi" w:cstheme="minorHAnsi"/>
          <w:snapToGrid/>
          <w:color w:val="002060"/>
          <w:sz w:val="22"/>
          <w:szCs w:val="22"/>
          <w:lang w:eastAsia="en-GB"/>
        </w:rPr>
      </w:pPr>
      <w:hyperlink r:id="rId8" w:history="1">
        <w:r w:rsidR="004D5D60" w:rsidRPr="00501677">
          <w:rPr>
            <w:rStyle w:val="Hyperlink"/>
            <w:rFonts w:asciiTheme="minorHAnsi" w:eastAsiaTheme="minorHAnsi" w:hAnsiTheme="minorHAnsi" w:cstheme="minorHAnsi"/>
            <w:color w:val="002060"/>
            <w:sz w:val="22"/>
            <w:szCs w:val="22"/>
          </w:rPr>
          <w:t>t.gronlund@nhs.net</w:t>
        </w:r>
      </w:hyperlink>
      <w:r w:rsidR="004D5D60" w:rsidRPr="00501677">
        <w:rPr>
          <w:rFonts w:asciiTheme="minorHAnsi" w:eastAsiaTheme="minorHAnsi" w:hAnsiTheme="minorHAnsi" w:cstheme="minorHAnsi"/>
          <w:snapToGrid/>
          <w:color w:val="002060"/>
          <w:sz w:val="22"/>
          <w:szCs w:val="22"/>
          <w:lang w:eastAsia="en-GB"/>
        </w:rPr>
        <w:t xml:space="preserve"> or</w:t>
      </w:r>
      <w:r w:rsidR="00B734A4" w:rsidRPr="00501677">
        <w:rPr>
          <w:rFonts w:asciiTheme="minorHAnsi" w:hAnsiTheme="minorHAnsi" w:cstheme="minorHAnsi"/>
          <w:color w:val="002060"/>
          <w:sz w:val="22"/>
          <w:szCs w:val="22"/>
        </w:rPr>
        <w:t xml:space="preserve"> </w:t>
      </w:r>
      <w:hyperlink r:id="rId9" w:history="1">
        <w:r w:rsidR="00B734A4" w:rsidRPr="00501677">
          <w:rPr>
            <w:rStyle w:val="Hyperlink"/>
            <w:rFonts w:asciiTheme="minorHAnsi" w:eastAsiaTheme="minorHAnsi" w:hAnsiTheme="minorHAnsi" w:cstheme="minorHAnsi"/>
            <w:snapToGrid/>
            <w:color w:val="002060"/>
            <w:sz w:val="22"/>
            <w:szCs w:val="22"/>
            <w:lang w:eastAsia="en-GB"/>
          </w:rPr>
          <w:t>t.gronlund@hscic.gov.uk</w:t>
        </w:r>
      </w:hyperlink>
      <w:r w:rsidR="00860877" w:rsidRPr="00501677">
        <w:rPr>
          <w:rFonts w:asciiTheme="minorHAnsi" w:eastAsiaTheme="minorHAnsi" w:hAnsiTheme="minorHAnsi" w:cstheme="minorHAnsi"/>
          <w:snapToGrid/>
          <w:color w:val="002060"/>
          <w:sz w:val="22"/>
          <w:szCs w:val="22"/>
          <w:lang w:eastAsia="en-GB"/>
        </w:rPr>
        <w:t xml:space="preserve"> </w:t>
      </w:r>
      <w:r w:rsidR="0015291D" w:rsidRPr="00501677">
        <w:rPr>
          <w:rFonts w:asciiTheme="minorHAnsi" w:eastAsiaTheme="minorHAnsi" w:hAnsiTheme="minorHAnsi" w:cstheme="minorHAnsi"/>
          <w:snapToGrid/>
          <w:color w:val="002060"/>
          <w:sz w:val="22"/>
          <w:szCs w:val="22"/>
          <w:lang w:eastAsia="en-GB"/>
        </w:rPr>
        <w:t xml:space="preserve">mobile: </w:t>
      </w:r>
      <w:r w:rsidR="004D5D60" w:rsidRPr="00501677">
        <w:rPr>
          <w:rFonts w:asciiTheme="minorHAnsi" w:eastAsiaTheme="minorHAnsi" w:hAnsiTheme="minorHAnsi" w:cstheme="minorHAnsi"/>
          <w:snapToGrid/>
          <w:color w:val="002060"/>
          <w:sz w:val="22"/>
          <w:szCs w:val="22"/>
          <w:lang w:eastAsia="en-GB"/>
        </w:rPr>
        <w:t>07554 115668</w:t>
      </w:r>
    </w:p>
    <w:p w:rsidR="00B734A4" w:rsidRPr="00501677" w:rsidRDefault="005F27D8" w:rsidP="00B734A4">
      <w:pPr>
        <w:rPr>
          <w:rFonts w:asciiTheme="minorHAnsi" w:eastAsiaTheme="minorHAnsi" w:hAnsiTheme="minorHAnsi" w:cstheme="minorHAnsi"/>
          <w:snapToGrid/>
          <w:color w:val="002060"/>
          <w:sz w:val="22"/>
          <w:szCs w:val="22"/>
          <w:lang w:eastAsia="en-GB"/>
        </w:rPr>
      </w:pPr>
      <w:hyperlink r:id="rId10" w:history="1">
        <w:r w:rsidR="0015291D" w:rsidRPr="00501677">
          <w:rPr>
            <w:rStyle w:val="Hyperlink"/>
            <w:rFonts w:asciiTheme="minorHAnsi" w:eastAsiaTheme="minorHAnsi" w:hAnsiTheme="minorHAnsi" w:cstheme="minorHAnsi"/>
            <w:snapToGrid/>
            <w:color w:val="002060"/>
            <w:sz w:val="22"/>
            <w:szCs w:val="22"/>
          </w:rPr>
          <w:t>terriholcroft@hscic.gov.uk</w:t>
        </w:r>
      </w:hyperlink>
      <w:r w:rsidR="00860877" w:rsidRPr="00501677">
        <w:rPr>
          <w:rFonts w:asciiTheme="minorHAnsi" w:eastAsiaTheme="minorHAnsi" w:hAnsiTheme="minorHAnsi" w:cstheme="minorHAnsi"/>
          <w:snapToGrid/>
          <w:color w:val="002060"/>
          <w:sz w:val="22"/>
          <w:szCs w:val="22"/>
          <w:lang w:eastAsia="en-GB"/>
        </w:rPr>
        <w:t xml:space="preserve">  or </w:t>
      </w:r>
      <w:hyperlink r:id="rId11" w:history="1">
        <w:r w:rsidR="00B734A4" w:rsidRPr="00501677">
          <w:rPr>
            <w:rStyle w:val="Hyperlink"/>
            <w:rFonts w:asciiTheme="minorHAnsi" w:eastAsiaTheme="minorHAnsi" w:hAnsiTheme="minorHAnsi" w:cstheme="minorHAnsi"/>
            <w:color w:val="002060"/>
            <w:sz w:val="22"/>
            <w:szCs w:val="22"/>
          </w:rPr>
          <w:t>terriholcroft@nhs.net</w:t>
        </w:r>
      </w:hyperlink>
      <w:r w:rsidR="0015291D" w:rsidRPr="00501677">
        <w:rPr>
          <w:rStyle w:val="Hyperlink"/>
          <w:rFonts w:asciiTheme="minorHAnsi" w:eastAsiaTheme="minorHAnsi" w:hAnsiTheme="minorHAnsi" w:cstheme="minorHAnsi"/>
          <w:snapToGrid/>
          <w:color w:val="002060"/>
          <w:sz w:val="22"/>
          <w:szCs w:val="22"/>
          <w:u w:val="none"/>
          <w:lang w:eastAsia="en-GB"/>
        </w:rPr>
        <w:t>, mobile</w:t>
      </w:r>
      <w:r w:rsidR="00B734A4" w:rsidRPr="00501677">
        <w:rPr>
          <w:rFonts w:asciiTheme="minorHAnsi" w:eastAsiaTheme="minorHAnsi" w:hAnsiTheme="minorHAnsi" w:cstheme="minorHAnsi"/>
          <w:snapToGrid/>
          <w:color w:val="002060"/>
          <w:sz w:val="22"/>
          <w:szCs w:val="22"/>
          <w:lang w:eastAsia="en-GB"/>
        </w:rPr>
        <w:t>: 0776 892 3189</w:t>
      </w:r>
    </w:p>
    <w:p w:rsidR="000B669B" w:rsidRPr="00501677" w:rsidRDefault="000B669B" w:rsidP="00684640">
      <w:pPr>
        <w:pStyle w:val="Basic"/>
        <w:jc w:val="both"/>
        <w:rPr>
          <w:rFonts w:asciiTheme="minorHAnsi" w:eastAsiaTheme="minorHAnsi" w:hAnsiTheme="minorHAnsi" w:cstheme="minorHAnsi"/>
          <w:color w:val="002060"/>
          <w:szCs w:val="22"/>
        </w:rPr>
      </w:pPr>
      <w:r w:rsidRPr="00501677">
        <w:rPr>
          <w:rFonts w:asciiTheme="minorHAnsi" w:eastAsiaTheme="minorHAnsi" w:hAnsiTheme="minorHAnsi" w:cstheme="minorHAnsi"/>
          <w:color w:val="002060"/>
          <w:szCs w:val="22"/>
        </w:rPr>
        <w:t>Yours sincerely</w:t>
      </w:r>
    </w:p>
    <w:p w:rsidR="00230D71" w:rsidRPr="00501677" w:rsidRDefault="004467C9" w:rsidP="00860877">
      <w:p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Toto Anne Gronlund and Terri Holcroft</w:t>
      </w: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B61147" w:rsidRDefault="0012195D" w:rsidP="00501677">
      <w:pPr>
        <w:jc w:val="center"/>
        <w:rPr>
          <w:rFonts w:ascii="Calibri" w:eastAsiaTheme="minorHAnsi" w:hAnsi="Calibri" w:cs="Calibri"/>
          <w:b/>
          <w:snapToGrid/>
          <w:color w:val="1F497D"/>
          <w:sz w:val="28"/>
          <w:szCs w:val="28"/>
          <w:lang w:eastAsia="en-GB"/>
        </w:rPr>
      </w:pPr>
      <w:bookmarkStart w:id="0" w:name="_GoBack"/>
      <w:bookmarkEnd w:id="0"/>
      <w:r w:rsidRPr="00B61147">
        <w:rPr>
          <w:rFonts w:ascii="Calibri" w:eastAsiaTheme="minorHAnsi" w:hAnsi="Calibri" w:cs="Calibri"/>
          <w:b/>
          <w:snapToGrid/>
          <w:color w:val="1F497D"/>
          <w:sz w:val="28"/>
          <w:szCs w:val="28"/>
          <w:lang w:eastAsia="en-GB"/>
        </w:rPr>
        <w:t>Application form for GP Systems of Choice Benefits Partners</w:t>
      </w:r>
    </w:p>
    <w:p w:rsidR="0012195D" w:rsidRPr="00501677" w:rsidRDefault="0012195D" w:rsidP="002E170B">
      <w:pPr>
        <w:rPr>
          <w:rFonts w:ascii="Calibri" w:eastAsiaTheme="minorHAnsi" w:hAnsi="Calibri" w:cs="Calibri"/>
          <w:snapToGrid/>
          <w:color w:val="002060"/>
          <w:sz w:val="22"/>
          <w:szCs w:val="22"/>
          <w:lang w:eastAsia="en-GB"/>
        </w:rPr>
      </w:pPr>
    </w:p>
    <w:tbl>
      <w:tblPr>
        <w:tblStyle w:val="LightGrid-Accent1"/>
        <w:tblW w:w="0" w:type="auto"/>
        <w:tblLook w:val="04A0"/>
      </w:tblPr>
      <w:tblGrid>
        <w:gridCol w:w="3510"/>
        <w:gridCol w:w="5732"/>
      </w:tblGrid>
      <w:tr w:rsidR="009B113D" w:rsidRPr="009B113D">
        <w:trPr>
          <w:cnfStyle w:val="100000000000"/>
        </w:trPr>
        <w:tc>
          <w:tcPr>
            <w:cnfStyle w:val="001000000000"/>
            <w:tcW w:w="3510" w:type="dxa"/>
            <w:tcBorders>
              <w:top w:val="thinThickThinMediumGap" w:sz="24" w:space="0" w:color="0070C0"/>
              <w:left w:val="thinThickThinMediumGap" w:sz="24" w:space="0" w:color="0070C0"/>
            </w:tcBorders>
          </w:tcPr>
          <w:p w:rsidR="002E170B" w:rsidRPr="00501677" w:rsidRDefault="002E170B" w:rsidP="002E170B">
            <w:pPr>
              <w:rPr>
                <w:rFonts w:ascii="Calibri" w:eastAsiaTheme="minorHAnsi" w:hAnsi="Calibri" w:cs="Calibri"/>
                <w:b w:val="0"/>
                <w:bCs w:val="0"/>
                <w:snapToGrid/>
                <w:color w:val="002060"/>
                <w:sz w:val="24"/>
                <w:szCs w:val="24"/>
                <w:lang w:eastAsia="en-GB"/>
              </w:rPr>
            </w:pPr>
            <w:r w:rsidRPr="00501677">
              <w:rPr>
                <w:rFonts w:ascii="Calibri" w:eastAsiaTheme="minorHAnsi" w:hAnsi="Calibri" w:cs="Calibri"/>
                <w:snapToGrid/>
                <w:color w:val="002060"/>
                <w:sz w:val="24"/>
                <w:szCs w:val="24"/>
                <w:lang w:eastAsia="en-GB"/>
              </w:rPr>
              <w:t>Organisation or Group Name</w:t>
            </w:r>
            <w:r w:rsidR="001B6995" w:rsidRPr="00501677">
              <w:rPr>
                <w:rFonts w:ascii="Calibri" w:eastAsiaTheme="minorHAnsi" w:hAnsi="Calibri" w:cs="Calibri"/>
                <w:snapToGrid/>
                <w:color w:val="002060"/>
                <w:sz w:val="24"/>
                <w:szCs w:val="24"/>
                <w:lang w:eastAsia="en-GB"/>
              </w:rPr>
              <w:t>:</w:t>
            </w:r>
          </w:p>
        </w:tc>
        <w:tc>
          <w:tcPr>
            <w:tcW w:w="5732" w:type="dxa"/>
            <w:tcBorders>
              <w:top w:val="thinThickThinMediumGap" w:sz="24" w:space="0" w:color="0070C0"/>
              <w:right w:val="thinThickThinMediumGap" w:sz="24" w:space="0" w:color="0070C0"/>
            </w:tcBorders>
          </w:tcPr>
          <w:p w:rsidR="002E170B" w:rsidRPr="00501677" w:rsidRDefault="002E170B" w:rsidP="00B144E0">
            <w:pPr>
              <w:cnfStyle w:val="100000000000"/>
              <w:rPr>
                <w:rFonts w:ascii="Calibri" w:eastAsiaTheme="minorHAnsi" w:hAnsi="Calibri" w:cs="Calibri"/>
                <w:b w:val="0"/>
                <w:bCs w:val="0"/>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12195D" w:rsidP="00B144E0">
            <w:pPr>
              <w:rPr>
                <w:rFonts w:ascii="Calibri" w:eastAsiaTheme="minorHAnsi" w:hAnsi="Calibri" w:cs="Calibri"/>
                <w:b w:val="0"/>
                <w:bCs w:val="0"/>
                <w:snapToGrid/>
                <w:color w:val="002060"/>
                <w:sz w:val="22"/>
                <w:szCs w:val="22"/>
                <w:lang w:eastAsia="en-GB"/>
              </w:rPr>
            </w:pPr>
            <w:r w:rsidRPr="00501677">
              <w:rPr>
                <w:rFonts w:ascii="Calibri" w:eastAsiaTheme="minorHAnsi" w:hAnsi="Calibri" w:cs="Calibri"/>
                <w:snapToGrid/>
                <w:color w:val="002060"/>
                <w:sz w:val="22"/>
                <w:szCs w:val="22"/>
                <w:lang w:eastAsia="en-GB"/>
              </w:rPr>
              <w:t>Date</w:t>
            </w:r>
            <w:r w:rsidR="009F6C5A" w:rsidRPr="00501677">
              <w:rPr>
                <w:rFonts w:ascii="Calibri" w:eastAsiaTheme="minorHAnsi" w:hAnsi="Calibri" w:cs="Calibri"/>
                <w:snapToGrid/>
                <w:color w:val="002060"/>
                <w:sz w:val="22"/>
                <w:szCs w:val="22"/>
                <w:lang w:eastAsia="en-GB"/>
              </w:rPr>
              <w:t xml:space="preserve"> of application:</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1B6995" w:rsidP="001B6995">
            <w:pPr>
              <w:rPr>
                <w:rFonts w:ascii="Calibri" w:eastAsiaTheme="minorHAnsi" w:hAnsi="Calibri" w:cs="Calibri"/>
                <w:b w:val="0"/>
                <w:bCs w:val="0"/>
                <w:snapToGrid/>
                <w:color w:val="002060"/>
                <w:sz w:val="22"/>
                <w:szCs w:val="22"/>
                <w:lang w:eastAsia="en-GB"/>
              </w:rPr>
            </w:pPr>
            <w:r w:rsidRPr="00501677">
              <w:rPr>
                <w:rFonts w:ascii="Calibri" w:eastAsiaTheme="minorHAnsi" w:hAnsi="Calibri" w:cs="Calibri"/>
                <w:snapToGrid/>
                <w:color w:val="002060"/>
                <w:sz w:val="22"/>
                <w:szCs w:val="22"/>
                <w:lang w:eastAsia="en-GB"/>
              </w:rPr>
              <w:t>Lead C</w:t>
            </w:r>
            <w:r w:rsidR="002E170B" w:rsidRPr="00501677">
              <w:rPr>
                <w:rFonts w:ascii="Calibri" w:eastAsiaTheme="minorHAnsi" w:hAnsi="Calibri" w:cs="Calibri"/>
                <w:snapToGrid/>
                <w:color w:val="002060"/>
                <w:sz w:val="22"/>
                <w:szCs w:val="22"/>
                <w:lang w:eastAsia="en-GB"/>
              </w:rPr>
              <w:t xml:space="preserve">ontact </w:t>
            </w:r>
            <w:r w:rsidRPr="00501677">
              <w:rPr>
                <w:rFonts w:ascii="Calibri" w:eastAsiaTheme="minorHAnsi" w:hAnsi="Calibri" w:cs="Calibri"/>
                <w:snapToGrid/>
                <w:color w:val="002060"/>
                <w:sz w:val="22"/>
                <w:szCs w:val="22"/>
                <w:lang w:eastAsia="en-GB"/>
              </w:rPr>
              <w:t>D</w:t>
            </w:r>
            <w:r w:rsidR="002E170B" w:rsidRPr="00501677">
              <w:rPr>
                <w:rFonts w:ascii="Calibri" w:eastAsiaTheme="minorHAnsi" w:hAnsi="Calibri" w:cs="Calibri"/>
                <w:snapToGrid/>
                <w:color w:val="002060"/>
                <w:sz w:val="22"/>
                <w:szCs w:val="22"/>
                <w:lang w:eastAsia="en-GB"/>
              </w:rPr>
              <w:t xml:space="preserve">etails: </w:t>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Name</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Email</w:t>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Telephone</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Address</w:t>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Cs/>
                <w:snapToGrid/>
                <w:color w:val="002060"/>
                <w:sz w:val="22"/>
                <w:szCs w:val="22"/>
                <w:lang w:eastAsia="en-GB"/>
              </w:rPr>
            </w:pPr>
          </w:p>
          <w:p w:rsidR="001B6995" w:rsidRPr="00501677" w:rsidRDefault="001B6995" w:rsidP="00B144E0">
            <w:pPr>
              <w:cnfStyle w:val="000000010000"/>
              <w:rPr>
                <w:rFonts w:ascii="Calibri" w:eastAsiaTheme="minorHAnsi" w:hAnsi="Calibri" w:cs="Calibri"/>
                <w:bCs/>
                <w:snapToGrid/>
                <w:color w:val="002060"/>
                <w:sz w:val="22"/>
                <w:szCs w:val="22"/>
                <w:lang w:eastAsia="en-GB"/>
              </w:rPr>
            </w:pPr>
          </w:p>
          <w:p w:rsidR="001B6995" w:rsidRPr="00501677" w:rsidRDefault="001B6995" w:rsidP="00B144E0">
            <w:pPr>
              <w:cnfStyle w:val="000000010000"/>
              <w:rPr>
                <w:rFonts w:ascii="Calibri" w:eastAsiaTheme="minorHAnsi" w:hAnsi="Calibri" w:cs="Calibri"/>
                <w:bCs/>
                <w:snapToGrid/>
                <w:color w:val="002060"/>
                <w:sz w:val="22"/>
                <w:szCs w:val="22"/>
                <w:lang w:eastAsia="en-GB"/>
              </w:rPr>
            </w:pPr>
          </w:p>
          <w:p w:rsidR="001B6995" w:rsidRPr="00501677" w:rsidRDefault="001B6995" w:rsidP="00B144E0">
            <w:pPr>
              <w:cnfStyle w:val="000000010000"/>
              <w:rPr>
                <w:rFonts w:ascii="Calibri" w:eastAsiaTheme="minorHAnsi" w:hAnsi="Calibri" w:cs="Calibri"/>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 w:val="0"/>
                <w:bCs w:val="0"/>
                <w:snapToGrid/>
                <w:color w:val="002060"/>
                <w:sz w:val="22"/>
                <w:szCs w:val="22"/>
                <w:lang w:eastAsia="en-GB"/>
              </w:rPr>
            </w:pPr>
            <w:r w:rsidRPr="00501677">
              <w:rPr>
                <w:rFonts w:ascii="Calibri" w:eastAsiaTheme="minorHAnsi" w:hAnsi="Calibri" w:cs="Calibri"/>
                <w:snapToGrid/>
                <w:color w:val="002060"/>
                <w:sz w:val="22"/>
                <w:szCs w:val="22"/>
                <w:lang w:eastAsia="en-GB"/>
              </w:rPr>
              <w:t>Size of organisation</w:t>
            </w:r>
            <w:r w:rsidR="001B6995" w:rsidRPr="00501677">
              <w:rPr>
                <w:rFonts w:ascii="Calibri" w:eastAsiaTheme="minorHAnsi" w:hAnsi="Calibri" w:cs="Calibri"/>
                <w:snapToGrid/>
                <w:color w:val="002060"/>
                <w:sz w:val="22"/>
                <w:szCs w:val="22"/>
                <w:lang w:eastAsia="en-GB"/>
              </w:rPr>
              <w:t>:</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 xml:space="preserve">GPs </w:t>
            </w:r>
            <w:r w:rsidRPr="00501677">
              <w:rPr>
                <w:rFonts w:ascii="Calibri" w:eastAsiaTheme="minorHAnsi" w:hAnsi="Calibri" w:cs="Calibri"/>
                <w:snapToGrid/>
                <w:color w:val="002060"/>
                <w:sz w:val="22"/>
                <w:szCs w:val="22"/>
                <w:lang w:eastAsia="en-GB"/>
              </w:rPr>
              <w:tab/>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Clinical Staff</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Management and administration</w:t>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Practice patients</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Number of members in patient participation group</w:t>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Other – please describe</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 w:val="0"/>
                <w:bCs w:val="0"/>
                <w:snapToGrid/>
                <w:color w:val="002060"/>
                <w:sz w:val="22"/>
                <w:szCs w:val="22"/>
                <w:lang w:eastAsia="en-GB"/>
              </w:rPr>
            </w:pPr>
            <w:r w:rsidRPr="00501677">
              <w:rPr>
                <w:rFonts w:ascii="Calibri" w:eastAsiaTheme="minorHAnsi" w:hAnsi="Calibri" w:cs="Calibri"/>
                <w:snapToGrid/>
                <w:color w:val="002060"/>
                <w:sz w:val="22"/>
                <w:szCs w:val="22"/>
                <w:lang w:eastAsia="en-GB"/>
              </w:rPr>
              <w:t>Catchment area:</w:t>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Rural</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Mixed</w:t>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Urban</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B144E0">
            <w:pPr>
              <w:rPr>
                <w:rFonts w:ascii="Calibri" w:eastAsiaTheme="minorHAnsi" w:hAnsi="Calibri" w:cs="Calibri"/>
                <w:b w:val="0"/>
                <w:bCs w:val="0"/>
                <w:snapToGrid/>
                <w:color w:val="002060"/>
                <w:sz w:val="22"/>
                <w:szCs w:val="22"/>
                <w:lang w:eastAsia="en-GB"/>
              </w:rPr>
            </w:pPr>
            <w:r w:rsidRPr="00501677">
              <w:rPr>
                <w:rFonts w:ascii="Calibri" w:eastAsiaTheme="minorHAnsi" w:hAnsi="Calibri" w:cs="Calibri"/>
                <w:snapToGrid/>
                <w:color w:val="002060"/>
                <w:sz w:val="22"/>
                <w:szCs w:val="22"/>
                <w:lang w:eastAsia="en-GB"/>
              </w:rPr>
              <w:t>Software supplier(s)</w:t>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1B6995">
            <w:pPr>
              <w:rPr>
                <w:rFonts w:ascii="Calibri" w:eastAsiaTheme="minorHAnsi" w:hAnsi="Calibri" w:cs="Calibri"/>
                <w:bCs w:val="0"/>
                <w:snapToGrid/>
                <w:color w:val="002060"/>
                <w:sz w:val="22"/>
                <w:szCs w:val="22"/>
                <w:lang w:eastAsia="en-GB"/>
              </w:rPr>
            </w:pPr>
            <w:r w:rsidRPr="00501677">
              <w:rPr>
                <w:rFonts w:ascii="Calibri" w:eastAsiaTheme="minorHAnsi" w:hAnsi="Calibri" w:cs="Calibri"/>
                <w:snapToGrid/>
                <w:color w:val="002060"/>
                <w:sz w:val="22"/>
                <w:szCs w:val="22"/>
                <w:lang w:eastAsia="en-GB"/>
              </w:rPr>
              <w:t xml:space="preserve">Please identify </w:t>
            </w:r>
            <w:r w:rsidR="001B6995" w:rsidRPr="00501677">
              <w:rPr>
                <w:rFonts w:ascii="Calibri" w:eastAsiaTheme="minorHAnsi" w:hAnsi="Calibri" w:cs="Calibri"/>
                <w:snapToGrid/>
                <w:color w:val="002060"/>
                <w:sz w:val="22"/>
                <w:szCs w:val="22"/>
                <w:lang w:eastAsia="en-GB"/>
              </w:rPr>
              <w:t>clinical system supplier/</w:t>
            </w:r>
            <w:r w:rsidRPr="00501677">
              <w:rPr>
                <w:rFonts w:ascii="Calibri" w:eastAsiaTheme="minorHAnsi" w:hAnsi="Calibri" w:cs="Calibri"/>
                <w:snapToGrid/>
                <w:color w:val="002060"/>
                <w:sz w:val="22"/>
                <w:szCs w:val="22"/>
                <w:lang w:eastAsia="en-GB"/>
              </w:rPr>
              <w:t xml:space="preserve"> software </w:t>
            </w:r>
          </w:p>
        </w:tc>
        <w:tc>
          <w:tcPr>
            <w:tcW w:w="5732" w:type="dxa"/>
            <w:tcBorders>
              <w:right w:val="thinThickThinMediumGap" w:sz="24" w:space="0" w:color="0070C0"/>
            </w:tcBorders>
          </w:tcPr>
          <w:p w:rsidR="002E170B" w:rsidRPr="00501677" w:rsidRDefault="002E170B" w:rsidP="00B144E0">
            <w:pPr>
              <w:cnfStyle w:val="000000100000"/>
              <w:rPr>
                <w:rFonts w:ascii="Calibri" w:eastAsiaTheme="minorHAnsi" w:hAnsi="Calibri" w:cs="Calibri"/>
                <w:bCs/>
                <w:snapToGrid/>
                <w:color w:val="002060"/>
                <w:sz w:val="22"/>
                <w:szCs w:val="22"/>
                <w:lang w:eastAsia="en-GB"/>
              </w:rPr>
            </w:pPr>
          </w:p>
          <w:p w:rsidR="001B6995" w:rsidRPr="00501677" w:rsidRDefault="001B6995" w:rsidP="00B144E0">
            <w:pPr>
              <w:cnfStyle w:val="000000100000"/>
              <w:rPr>
                <w:rFonts w:ascii="Calibri" w:eastAsiaTheme="minorHAnsi" w:hAnsi="Calibri" w:cs="Calibri"/>
                <w:bCs/>
                <w:snapToGrid/>
                <w:color w:val="002060"/>
                <w:sz w:val="22"/>
                <w:szCs w:val="22"/>
                <w:lang w:eastAsia="en-GB"/>
              </w:rPr>
            </w:pPr>
          </w:p>
          <w:p w:rsidR="001B6995" w:rsidRPr="00501677" w:rsidRDefault="001B6995" w:rsidP="00B144E0">
            <w:pPr>
              <w:cnfStyle w:val="000000100000"/>
              <w:rPr>
                <w:rFonts w:ascii="Calibri" w:eastAsiaTheme="minorHAnsi" w:hAnsi="Calibri" w:cs="Calibri"/>
                <w:bCs/>
                <w:snapToGrid/>
                <w:color w:val="002060"/>
                <w:sz w:val="22"/>
                <w:szCs w:val="22"/>
                <w:lang w:eastAsia="en-GB"/>
              </w:rPr>
            </w:pPr>
          </w:p>
          <w:p w:rsidR="001B6995" w:rsidRPr="00501677" w:rsidRDefault="001B6995" w:rsidP="00B144E0">
            <w:pPr>
              <w:cnfStyle w:val="000000100000"/>
              <w:rPr>
                <w:rFonts w:ascii="Calibri" w:eastAsiaTheme="minorHAnsi" w:hAnsi="Calibri" w:cs="Calibri"/>
                <w:bCs/>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1B6995">
            <w:pPr>
              <w:rPr>
                <w:rFonts w:ascii="Calibri" w:eastAsiaTheme="minorHAnsi" w:hAnsi="Calibri" w:cs="Calibri"/>
                <w:b w:val="0"/>
                <w:bCs w:val="0"/>
                <w:snapToGrid/>
                <w:color w:val="002060"/>
                <w:sz w:val="22"/>
                <w:szCs w:val="22"/>
                <w:lang w:eastAsia="en-GB"/>
              </w:rPr>
            </w:pPr>
            <w:r w:rsidRPr="00501677">
              <w:rPr>
                <w:rFonts w:ascii="Calibri" w:eastAsiaTheme="minorHAnsi" w:hAnsi="Calibri" w:cs="Calibri"/>
                <w:snapToGrid/>
                <w:color w:val="002060"/>
                <w:sz w:val="22"/>
                <w:szCs w:val="22"/>
                <w:lang w:eastAsia="en-GB"/>
              </w:rPr>
              <w:t xml:space="preserve">Please describe current use or experience of technologies, who uses them and in what circumstances  (please note </w:t>
            </w:r>
            <w:r w:rsidR="001B6995" w:rsidRPr="00501677">
              <w:rPr>
                <w:rFonts w:ascii="Calibri" w:eastAsiaTheme="minorHAnsi" w:hAnsi="Calibri" w:cs="Calibri"/>
                <w:snapToGrid/>
                <w:color w:val="002060"/>
                <w:sz w:val="22"/>
                <w:szCs w:val="22"/>
                <w:lang w:eastAsia="en-GB"/>
              </w:rPr>
              <w:t xml:space="preserve">all usage levels are required - </w:t>
            </w:r>
            <w:r w:rsidRPr="00501677">
              <w:rPr>
                <w:rFonts w:ascii="Calibri" w:eastAsiaTheme="minorHAnsi" w:hAnsi="Calibri" w:cs="Calibri"/>
                <w:snapToGrid/>
                <w:color w:val="002060"/>
                <w:sz w:val="22"/>
                <w:szCs w:val="22"/>
                <w:lang w:eastAsia="en-GB"/>
              </w:rPr>
              <w:t xml:space="preserve">we </w:t>
            </w:r>
            <w:r w:rsidR="001B6995" w:rsidRPr="00501677">
              <w:rPr>
                <w:rFonts w:ascii="Calibri" w:eastAsiaTheme="minorHAnsi" w:hAnsi="Calibri" w:cs="Calibri"/>
                <w:snapToGrid/>
                <w:color w:val="002060"/>
                <w:sz w:val="22"/>
                <w:szCs w:val="22"/>
                <w:lang w:eastAsia="en-GB"/>
              </w:rPr>
              <w:t>do</w:t>
            </w:r>
            <w:r w:rsidRPr="00501677">
              <w:rPr>
                <w:rFonts w:ascii="Calibri" w:eastAsiaTheme="minorHAnsi" w:hAnsi="Calibri" w:cs="Calibri"/>
                <w:snapToGrid/>
                <w:color w:val="002060"/>
                <w:sz w:val="22"/>
                <w:szCs w:val="22"/>
                <w:lang w:eastAsia="en-GB"/>
              </w:rPr>
              <w:t xml:space="preserve"> need views from practices </w:t>
            </w:r>
            <w:r w:rsidR="001B6995" w:rsidRPr="00501677">
              <w:rPr>
                <w:rFonts w:ascii="Calibri" w:eastAsiaTheme="minorHAnsi" w:hAnsi="Calibri" w:cs="Calibri"/>
                <w:snapToGrid/>
                <w:color w:val="002060"/>
                <w:sz w:val="22"/>
                <w:szCs w:val="22"/>
                <w:lang w:eastAsia="en-GB"/>
              </w:rPr>
              <w:t>that are not</w:t>
            </w:r>
            <w:r w:rsidRPr="00501677">
              <w:rPr>
                <w:rFonts w:ascii="Calibri" w:eastAsiaTheme="minorHAnsi" w:hAnsi="Calibri" w:cs="Calibri"/>
                <w:snapToGrid/>
                <w:color w:val="002060"/>
                <w:sz w:val="22"/>
                <w:szCs w:val="22"/>
                <w:lang w:eastAsia="en-GB"/>
              </w:rPr>
              <w:t xml:space="preserve"> </w:t>
            </w:r>
            <w:r w:rsidR="001B6995" w:rsidRPr="00501677">
              <w:rPr>
                <w:rFonts w:ascii="Calibri" w:eastAsiaTheme="minorHAnsi" w:hAnsi="Calibri" w:cs="Calibri"/>
                <w:snapToGrid/>
                <w:color w:val="002060"/>
                <w:sz w:val="22"/>
                <w:szCs w:val="22"/>
                <w:lang w:eastAsia="en-GB"/>
              </w:rPr>
              <w:t>yet using each of the following system modules</w:t>
            </w:r>
            <w:r w:rsidRPr="00501677">
              <w:rPr>
                <w:rFonts w:ascii="Calibri" w:eastAsiaTheme="minorHAnsi" w:hAnsi="Calibri" w:cs="Calibri"/>
                <w:snapToGrid/>
                <w:color w:val="002060"/>
                <w:sz w:val="22"/>
                <w:szCs w:val="22"/>
                <w:lang w:eastAsia="en-GB"/>
              </w:rPr>
              <w:t>)</w:t>
            </w:r>
          </w:p>
        </w:tc>
        <w:tc>
          <w:tcPr>
            <w:tcW w:w="5732" w:type="dxa"/>
            <w:tcBorders>
              <w:right w:val="thinThickThinMediumGap" w:sz="24" w:space="0" w:color="0070C0"/>
            </w:tcBorders>
          </w:tcPr>
          <w:p w:rsidR="002E170B" w:rsidRPr="00501677" w:rsidRDefault="002E170B" w:rsidP="00B144E0">
            <w:pPr>
              <w:cnfStyle w:val="000000010000"/>
              <w:rPr>
                <w:rFonts w:ascii="Calibri" w:eastAsiaTheme="minorHAnsi" w:hAnsi="Calibri" w:cs="Calibri"/>
                <w:b/>
                <w:bCs/>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 xml:space="preserve">remote access, telehealth tools </w:t>
            </w:r>
            <w:r w:rsidR="001B6995" w:rsidRPr="00501677">
              <w:rPr>
                <w:rFonts w:ascii="Calibri" w:eastAsiaTheme="minorHAnsi" w:hAnsi="Calibri" w:cs="Calibri"/>
                <w:snapToGrid/>
                <w:color w:val="002060"/>
                <w:sz w:val="22"/>
                <w:szCs w:val="22"/>
                <w:lang w:eastAsia="en-GB"/>
              </w:rPr>
              <w:t>and /</w:t>
            </w:r>
            <w:r w:rsidRPr="00501677">
              <w:rPr>
                <w:rFonts w:ascii="Calibri" w:eastAsiaTheme="minorHAnsi" w:hAnsi="Calibri" w:cs="Calibri"/>
                <w:snapToGrid/>
                <w:color w:val="002060"/>
                <w:sz w:val="22"/>
                <w:szCs w:val="22"/>
                <w:lang w:eastAsia="en-GB"/>
              </w:rPr>
              <w:t>or mobile applications</w:t>
            </w:r>
          </w:p>
        </w:tc>
        <w:tc>
          <w:tcPr>
            <w:tcW w:w="5732" w:type="dxa"/>
            <w:tcBorders>
              <w:right w:val="thinThickThinMediumGap" w:sz="24" w:space="0" w:color="0070C0"/>
            </w:tcBorders>
          </w:tcPr>
          <w:p w:rsidR="002E170B" w:rsidRPr="00501677" w:rsidRDefault="002E170B" w:rsidP="001B6995">
            <w:pPr>
              <w:cnfStyle w:val="000000100000"/>
              <w:rPr>
                <w:rFonts w:ascii="Calibri" w:eastAsiaTheme="minorHAnsi" w:hAnsi="Calibri" w:cs="Calibri"/>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8528B3"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 xml:space="preserve">hosted solutions and/or </w:t>
            </w:r>
            <w:r w:rsidR="001B6995" w:rsidRPr="00501677">
              <w:rPr>
                <w:rFonts w:ascii="Calibri" w:eastAsiaTheme="minorHAnsi" w:hAnsi="Calibri" w:cs="Calibri"/>
                <w:snapToGrid/>
                <w:color w:val="002060"/>
                <w:sz w:val="22"/>
                <w:szCs w:val="22"/>
                <w:lang w:eastAsia="en-GB"/>
              </w:rPr>
              <w:t xml:space="preserve">local </w:t>
            </w:r>
            <w:r w:rsidR="002E170B" w:rsidRPr="00501677">
              <w:rPr>
                <w:rFonts w:ascii="Calibri" w:eastAsiaTheme="minorHAnsi" w:hAnsi="Calibri" w:cs="Calibri"/>
                <w:snapToGrid/>
                <w:color w:val="002060"/>
                <w:sz w:val="22"/>
                <w:szCs w:val="22"/>
                <w:lang w:eastAsia="en-GB"/>
              </w:rPr>
              <w:t xml:space="preserve">backups </w:t>
            </w:r>
          </w:p>
        </w:tc>
        <w:tc>
          <w:tcPr>
            <w:tcW w:w="5732" w:type="dxa"/>
            <w:tcBorders>
              <w:right w:val="thinThickThinMediumGap" w:sz="24" w:space="0" w:color="0070C0"/>
            </w:tcBorders>
          </w:tcPr>
          <w:p w:rsidR="002E170B" w:rsidRPr="00501677" w:rsidRDefault="002E170B" w:rsidP="001B6995">
            <w:pPr>
              <w:cnfStyle w:val="000000010000"/>
              <w:rPr>
                <w:rFonts w:ascii="Calibri" w:eastAsiaTheme="minorHAnsi" w:hAnsi="Calibri" w:cs="Calibri"/>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user identification and authentication</w:t>
            </w:r>
            <w:r w:rsidR="001B6995" w:rsidRPr="00501677">
              <w:rPr>
                <w:rFonts w:ascii="Calibri" w:eastAsiaTheme="minorHAnsi" w:hAnsi="Calibri" w:cs="Calibri"/>
                <w:snapToGrid/>
                <w:color w:val="002060"/>
                <w:sz w:val="22"/>
                <w:szCs w:val="22"/>
                <w:lang w:eastAsia="en-GB"/>
              </w:rPr>
              <w:t>, smartcard usage</w:t>
            </w:r>
          </w:p>
        </w:tc>
        <w:tc>
          <w:tcPr>
            <w:tcW w:w="5732" w:type="dxa"/>
            <w:tcBorders>
              <w:right w:val="thinThickThinMediumGap" w:sz="24" w:space="0" w:color="0070C0"/>
            </w:tcBorders>
          </w:tcPr>
          <w:p w:rsidR="002E170B" w:rsidRPr="00501677" w:rsidRDefault="002E170B" w:rsidP="001B6995">
            <w:pPr>
              <w:cnfStyle w:val="000000100000"/>
              <w:rPr>
                <w:rFonts w:ascii="Calibri" w:eastAsiaTheme="minorHAnsi" w:hAnsi="Calibri" w:cs="Calibri"/>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1B6995" w:rsidRPr="00501677" w:rsidRDefault="001B6995"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Use of National systems (such as eRS, EPS, SCR, GP2GP etc)</w:t>
            </w:r>
          </w:p>
        </w:tc>
        <w:tc>
          <w:tcPr>
            <w:tcW w:w="5732" w:type="dxa"/>
            <w:tcBorders>
              <w:right w:val="thinThickThinMediumGap" w:sz="24" w:space="0" w:color="0070C0"/>
            </w:tcBorders>
          </w:tcPr>
          <w:p w:rsidR="001B6995" w:rsidRPr="00501677" w:rsidRDefault="001B6995" w:rsidP="001B6995">
            <w:pPr>
              <w:cnfStyle w:val="000000010000"/>
              <w:rPr>
                <w:rFonts w:ascii="Calibri" w:eastAsiaTheme="minorHAnsi" w:hAnsi="Calibri" w:cs="Calibri"/>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61144B"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U</w:t>
            </w:r>
            <w:r w:rsidR="002E170B" w:rsidRPr="00501677">
              <w:rPr>
                <w:rFonts w:ascii="Calibri" w:eastAsiaTheme="minorHAnsi" w:hAnsi="Calibri" w:cs="Calibri"/>
                <w:snapToGrid/>
                <w:color w:val="002060"/>
                <w:sz w:val="22"/>
                <w:szCs w:val="22"/>
                <w:lang w:eastAsia="en-GB"/>
              </w:rPr>
              <w:t>ser</w:t>
            </w:r>
            <w:r w:rsidRPr="00501677">
              <w:rPr>
                <w:rFonts w:ascii="Calibri" w:eastAsiaTheme="minorHAnsi" w:hAnsi="Calibri" w:cs="Calibri"/>
                <w:snapToGrid/>
                <w:color w:val="002060"/>
                <w:sz w:val="22"/>
                <w:szCs w:val="22"/>
                <w:lang w:eastAsia="en-GB"/>
              </w:rPr>
              <w:t>/non-user</w:t>
            </w:r>
            <w:r w:rsidR="002E170B" w:rsidRPr="00501677">
              <w:rPr>
                <w:rFonts w:ascii="Calibri" w:eastAsiaTheme="minorHAnsi" w:hAnsi="Calibri" w:cs="Calibri"/>
                <w:snapToGrid/>
                <w:color w:val="002060"/>
                <w:sz w:val="22"/>
                <w:szCs w:val="22"/>
                <w:lang w:eastAsia="en-GB"/>
              </w:rPr>
              <w:t xml:space="preserve"> of electronic cross care-setting data sharing (clinical info), and / or document exchange</w:t>
            </w:r>
          </w:p>
        </w:tc>
        <w:tc>
          <w:tcPr>
            <w:tcW w:w="5732" w:type="dxa"/>
            <w:tcBorders>
              <w:right w:val="thinThickThinMediumGap" w:sz="24" w:space="0" w:color="0070C0"/>
            </w:tcBorders>
          </w:tcPr>
          <w:p w:rsidR="002E170B" w:rsidRPr="00501677" w:rsidRDefault="002E170B" w:rsidP="001B6995">
            <w:pPr>
              <w:cnfStyle w:val="000000100000"/>
              <w:rPr>
                <w:rFonts w:ascii="Calibri" w:eastAsiaTheme="minorHAnsi" w:hAnsi="Calibri" w:cs="Calibri"/>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7B33A3"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Management of data quality</w:t>
            </w:r>
          </w:p>
        </w:tc>
        <w:tc>
          <w:tcPr>
            <w:tcW w:w="5732" w:type="dxa"/>
            <w:tcBorders>
              <w:right w:val="thinThickThinMediumGap" w:sz="24" w:space="0" w:color="0070C0"/>
            </w:tcBorders>
          </w:tcPr>
          <w:p w:rsidR="002E170B" w:rsidRPr="00501677" w:rsidRDefault="002E170B" w:rsidP="001B6995">
            <w:pPr>
              <w:cnfStyle w:val="000000010000"/>
              <w:rPr>
                <w:rFonts w:ascii="Calibri" w:eastAsiaTheme="minorHAnsi" w:hAnsi="Calibri" w:cs="Calibri"/>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8528B3" w:rsidRPr="00501677" w:rsidRDefault="008528B3"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use of SMS Texting/appointment reminders</w:t>
            </w:r>
          </w:p>
        </w:tc>
        <w:tc>
          <w:tcPr>
            <w:tcW w:w="5732" w:type="dxa"/>
            <w:tcBorders>
              <w:right w:val="thinThickThinMediumGap" w:sz="24" w:space="0" w:color="0070C0"/>
            </w:tcBorders>
          </w:tcPr>
          <w:p w:rsidR="008528B3" w:rsidRPr="00501677" w:rsidRDefault="008528B3" w:rsidP="001B6995">
            <w:pPr>
              <w:cnfStyle w:val="000000100000"/>
              <w:rPr>
                <w:rFonts w:ascii="Calibri" w:eastAsiaTheme="minorHAnsi" w:hAnsi="Calibri" w:cs="Calibri"/>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social media</w:t>
            </w:r>
          </w:p>
        </w:tc>
        <w:tc>
          <w:tcPr>
            <w:tcW w:w="5732" w:type="dxa"/>
            <w:tcBorders>
              <w:right w:val="thinThickThinMediumGap" w:sz="24" w:space="0" w:color="0070C0"/>
            </w:tcBorders>
          </w:tcPr>
          <w:p w:rsidR="002E170B" w:rsidRPr="00501677" w:rsidRDefault="002E170B" w:rsidP="001B6995">
            <w:pPr>
              <w:cnfStyle w:val="000000010000"/>
              <w:rPr>
                <w:rFonts w:ascii="Calibri" w:eastAsiaTheme="minorHAnsi" w:hAnsi="Calibri" w:cs="Calibri"/>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tcBorders>
          </w:tcPr>
          <w:p w:rsidR="002E170B" w:rsidRPr="00501677" w:rsidRDefault="002E170B"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touchscreens, self-measurement facilities for patients,</w:t>
            </w:r>
          </w:p>
        </w:tc>
        <w:tc>
          <w:tcPr>
            <w:tcW w:w="5732" w:type="dxa"/>
            <w:tcBorders>
              <w:right w:val="thinThickThinMediumGap" w:sz="24" w:space="0" w:color="0070C0"/>
            </w:tcBorders>
          </w:tcPr>
          <w:p w:rsidR="002E170B" w:rsidRPr="00501677" w:rsidRDefault="002E170B" w:rsidP="001B6995">
            <w:pPr>
              <w:cnfStyle w:val="000000100000"/>
              <w:rPr>
                <w:rFonts w:ascii="Calibri" w:eastAsiaTheme="minorHAnsi" w:hAnsi="Calibri" w:cs="Calibri"/>
                <w:snapToGrid/>
                <w:color w:val="002060"/>
                <w:sz w:val="22"/>
                <w:szCs w:val="22"/>
                <w:lang w:eastAsia="en-GB"/>
              </w:rPr>
            </w:pPr>
          </w:p>
        </w:tc>
      </w:tr>
      <w:tr w:rsidR="009B113D" w:rsidRPr="009B113D">
        <w:trPr>
          <w:cnfStyle w:val="000000010000"/>
        </w:trPr>
        <w:tc>
          <w:tcPr>
            <w:cnfStyle w:val="001000000000"/>
            <w:tcW w:w="3510" w:type="dxa"/>
            <w:tcBorders>
              <w:left w:val="thinThickThinMediumGap" w:sz="24" w:space="0" w:color="0070C0"/>
            </w:tcBorders>
          </w:tcPr>
          <w:p w:rsidR="002E170B" w:rsidRPr="00501677" w:rsidRDefault="002E170B" w:rsidP="00501677">
            <w:pPr>
              <w:pStyle w:val="ListParagraph"/>
              <w:numPr>
                <w:ilvl w:val="0"/>
                <w:numId w:val="9"/>
              </w:numPr>
              <w:rPr>
                <w:rFonts w:ascii="Calibri" w:eastAsiaTheme="minorHAnsi" w:hAnsi="Calibri" w:cs="Calibri"/>
                <w:snapToGrid/>
                <w:color w:val="002060"/>
                <w:sz w:val="22"/>
                <w:szCs w:val="22"/>
                <w:lang w:eastAsia="en-GB"/>
              </w:rPr>
            </w:pPr>
            <w:r w:rsidRPr="00501677">
              <w:rPr>
                <w:rFonts w:ascii="Calibri" w:eastAsiaTheme="minorHAnsi" w:hAnsi="Calibri" w:cs="Calibri"/>
                <w:snapToGrid/>
                <w:color w:val="002060"/>
                <w:sz w:val="22"/>
                <w:szCs w:val="22"/>
                <w:lang w:eastAsia="en-GB"/>
              </w:rPr>
              <w:t>Other – anything else you think might be relevant</w:t>
            </w:r>
          </w:p>
        </w:tc>
        <w:tc>
          <w:tcPr>
            <w:tcW w:w="5732" w:type="dxa"/>
            <w:tcBorders>
              <w:right w:val="thinThickThinMediumGap" w:sz="24" w:space="0" w:color="0070C0"/>
            </w:tcBorders>
          </w:tcPr>
          <w:p w:rsidR="002E170B" w:rsidRPr="00501677" w:rsidRDefault="002E170B" w:rsidP="00501677">
            <w:pPr>
              <w:ind w:left="360"/>
              <w:cnfStyle w:val="000000010000"/>
              <w:rPr>
                <w:rFonts w:ascii="Calibri" w:eastAsiaTheme="minorHAnsi" w:hAnsi="Calibri" w:cs="Calibri"/>
                <w:snapToGrid/>
                <w:color w:val="002060"/>
                <w:sz w:val="22"/>
                <w:szCs w:val="22"/>
                <w:lang w:eastAsia="en-GB"/>
              </w:rPr>
            </w:pPr>
          </w:p>
        </w:tc>
      </w:tr>
      <w:tr w:rsidR="009B113D" w:rsidRPr="009B113D">
        <w:trPr>
          <w:cnfStyle w:val="000000100000"/>
        </w:trPr>
        <w:tc>
          <w:tcPr>
            <w:cnfStyle w:val="001000000000"/>
            <w:tcW w:w="3510" w:type="dxa"/>
            <w:tcBorders>
              <w:left w:val="thinThickThinMediumGap" w:sz="24" w:space="0" w:color="0070C0"/>
              <w:bottom w:val="thinThickThinMediumGap" w:sz="24" w:space="0" w:color="0070C0"/>
            </w:tcBorders>
          </w:tcPr>
          <w:p w:rsidR="002E170B" w:rsidRPr="00501677" w:rsidRDefault="002E170B" w:rsidP="00B144E0">
            <w:pPr>
              <w:rPr>
                <w:rFonts w:ascii="Calibri" w:eastAsiaTheme="minorHAnsi" w:hAnsi="Calibri" w:cs="Calibri"/>
                <w:b w:val="0"/>
                <w:bCs w:val="0"/>
                <w:snapToGrid/>
                <w:color w:val="002060"/>
                <w:sz w:val="22"/>
                <w:szCs w:val="22"/>
                <w:lang w:eastAsia="en-GB"/>
              </w:rPr>
            </w:pPr>
            <w:r w:rsidRPr="00501677">
              <w:rPr>
                <w:rFonts w:ascii="Calibri" w:eastAsiaTheme="minorHAnsi" w:hAnsi="Calibri" w:cs="Calibri"/>
                <w:snapToGrid/>
                <w:color w:val="002060"/>
                <w:sz w:val="22"/>
                <w:szCs w:val="22"/>
                <w:lang w:eastAsia="en-GB"/>
              </w:rPr>
              <w:t>Please describe in less than 300 words what you feel you can contribute in terms of time, experience and expertise</w:t>
            </w:r>
          </w:p>
        </w:tc>
        <w:tc>
          <w:tcPr>
            <w:tcW w:w="5732" w:type="dxa"/>
            <w:tcBorders>
              <w:bottom w:val="thinThickThinMediumGap" w:sz="24" w:space="0" w:color="0070C0"/>
              <w:right w:val="thinThickThinMediumGap" w:sz="24" w:space="0" w:color="0070C0"/>
            </w:tcBorders>
          </w:tcPr>
          <w:p w:rsidR="002E170B" w:rsidRPr="00501677" w:rsidRDefault="002E170B"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p w:rsidR="008528B3" w:rsidRPr="00501677" w:rsidRDefault="008528B3" w:rsidP="00B144E0">
            <w:pPr>
              <w:cnfStyle w:val="000000100000"/>
              <w:rPr>
                <w:rFonts w:ascii="Calibri" w:eastAsiaTheme="minorHAnsi" w:hAnsi="Calibri" w:cs="Calibri"/>
                <w:b/>
                <w:bCs/>
                <w:snapToGrid/>
                <w:color w:val="002060"/>
                <w:sz w:val="22"/>
                <w:szCs w:val="22"/>
                <w:lang w:eastAsia="en-GB"/>
              </w:rPr>
            </w:pPr>
          </w:p>
        </w:tc>
      </w:tr>
    </w:tbl>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snapToGrid/>
          <w:color w:val="002060"/>
          <w:sz w:val="22"/>
          <w:szCs w:val="22"/>
          <w:lang w:eastAsia="en-GB"/>
        </w:rPr>
      </w:pPr>
    </w:p>
    <w:p w:rsidR="002E170B" w:rsidRPr="00501677" w:rsidRDefault="002E170B" w:rsidP="002E170B">
      <w:pPr>
        <w:ind w:firstLine="720"/>
        <w:rPr>
          <w:rFonts w:ascii="Calibri" w:eastAsiaTheme="minorHAnsi" w:hAnsi="Calibri" w:cs="Calibri"/>
          <w:color w:val="002060"/>
          <w:sz w:val="22"/>
          <w:szCs w:val="22"/>
          <w:lang w:eastAsia="en-GB"/>
        </w:rPr>
      </w:pPr>
    </w:p>
    <w:sectPr w:rsidR="002E170B" w:rsidRPr="00501677" w:rsidSect="005F27D8">
      <w:footerReference w:type="default" r:id="rId12"/>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9B" w:rsidRDefault="00DA179B" w:rsidP="00117EF9">
      <w:r>
        <w:separator/>
      </w:r>
    </w:p>
  </w:endnote>
  <w:endnote w:type="continuationSeparator" w:id="0">
    <w:p w:rsidR="00DA179B" w:rsidRDefault="00DA179B" w:rsidP="00117EF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F9" w:rsidRPr="00C02FE7" w:rsidRDefault="005F27D8" w:rsidP="00501677">
    <w:pPr>
      <w:jc w:val="center"/>
      <w:rPr>
        <w:rFonts w:asciiTheme="minorHAnsi" w:eastAsiaTheme="minorHAnsi" w:hAnsiTheme="minorHAnsi" w:cstheme="minorHAnsi"/>
        <w:snapToGrid/>
        <w:color w:val="002060"/>
        <w:sz w:val="22"/>
        <w:szCs w:val="22"/>
        <w:lang w:eastAsia="en-GB"/>
      </w:rPr>
    </w:pPr>
    <w:hyperlink r:id="rId1" w:history="1">
      <w:r w:rsidR="00117EF9" w:rsidRPr="00C02FE7">
        <w:rPr>
          <w:rStyle w:val="Hyperlink"/>
          <w:rFonts w:asciiTheme="minorHAnsi" w:eastAsiaTheme="minorHAnsi" w:hAnsiTheme="minorHAnsi" w:cstheme="minorHAnsi"/>
          <w:color w:val="002060"/>
          <w:sz w:val="22"/>
          <w:szCs w:val="22"/>
        </w:rPr>
        <w:t>t.gronlund@nhs.net</w:t>
      </w:r>
    </w:hyperlink>
    <w:r w:rsidR="00117EF9" w:rsidRPr="00C02FE7">
      <w:rPr>
        <w:rFonts w:asciiTheme="minorHAnsi" w:eastAsiaTheme="minorHAnsi" w:hAnsiTheme="minorHAnsi" w:cstheme="minorHAnsi"/>
        <w:snapToGrid/>
        <w:color w:val="002060"/>
        <w:sz w:val="22"/>
        <w:szCs w:val="22"/>
        <w:lang w:eastAsia="en-GB"/>
      </w:rPr>
      <w:t xml:space="preserve"> or</w:t>
    </w:r>
    <w:r w:rsidR="00117EF9" w:rsidRPr="00C02FE7">
      <w:rPr>
        <w:rFonts w:asciiTheme="minorHAnsi" w:hAnsiTheme="minorHAnsi" w:cstheme="minorHAnsi"/>
        <w:color w:val="002060"/>
        <w:sz w:val="22"/>
        <w:szCs w:val="22"/>
      </w:rPr>
      <w:t xml:space="preserve"> </w:t>
    </w:r>
    <w:hyperlink r:id="rId2" w:history="1">
      <w:r w:rsidR="00117EF9" w:rsidRPr="00C02FE7">
        <w:rPr>
          <w:rStyle w:val="Hyperlink"/>
          <w:rFonts w:asciiTheme="minorHAnsi" w:eastAsiaTheme="minorHAnsi" w:hAnsiTheme="minorHAnsi" w:cstheme="minorHAnsi"/>
          <w:snapToGrid/>
          <w:color w:val="002060"/>
          <w:sz w:val="22"/>
          <w:szCs w:val="22"/>
          <w:lang w:eastAsia="en-GB"/>
        </w:rPr>
        <w:t>t.gronlund@hscic.gov.uk</w:t>
      </w:r>
    </w:hyperlink>
    <w:r w:rsidR="00117EF9" w:rsidRPr="00C02FE7">
      <w:rPr>
        <w:rFonts w:asciiTheme="minorHAnsi" w:eastAsiaTheme="minorHAnsi" w:hAnsiTheme="minorHAnsi" w:cstheme="minorHAnsi"/>
        <w:snapToGrid/>
        <w:color w:val="002060"/>
        <w:sz w:val="22"/>
        <w:szCs w:val="22"/>
        <w:lang w:eastAsia="en-GB"/>
      </w:rPr>
      <w:t xml:space="preserve"> mobile: 07554 115668</w:t>
    </w:r>
  </w:p>
  <w:p w:rsidR="00117EF9" w:rsidRDefault="00117EF9" w:rsidP="00501677">
    <w:pPr>
      <w:pStyle w:val="Footer"/>
      <w:jc w:val="center"/>
    </w:pPr>
  </w:p>
  <w:p w:rsidR="00117EF9" w:rsidRDefault="00117EF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9B" w:rsidRDefault="00DA179B" w:rsidP="00117EF9">
      <w:r>
        <w:separator/>
      </w:r>
    </w:p>
  </w:footnote>
  <w:footnote w:type="continuationSeparator" w:id="0">
    <w:p w:rsidR="00DA179B" w:rsidRDefault="00DA179B" w:rsidP="00117EF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5B14"/>
    <w:multiLevelType w:val="hybridMultilevel"/>
    <w:tmpl w:val="9B38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56B97"/>
    <w:multiLevelType w:val="multilevel"/>
    <w:tmpl w:val="AF8E606C"/>
    <w:lvl w:ilvl="0">
      <w:start w:val="1"/>
      <w:numFmt w:val="bullet"/>
      <w:lvlText w:val=""/>
      <w:lvlJc w:val="left"/>
      <w:pPr>
        <w:ind w:left="1152" w:hanging="360"/>
      </w:pPr>
      <w:rPr>
        <w:rFonts w:ascii="Wingdings" w:hAnsi="Wingdings" w:hint="default"/>
      </w:rPr>
    </w:lvl>
    <w:lvl w:ilvl="1">
      <w:start w:val="1"/>
      <w:numFmt w:val="bullet"/>
      <w:pStyle w:val="Bullet2"/>
      <w:lvlText w:val=""/>
      <w:lvlJc w:val="left"/>
      <w:pPr>
        <w:ind w:left="1512" w:hanging="360"/>
      </w:pPr>
      <w:rPr>
        <w:rFonts w:ascii="Wingdings" w:hAnsi="Wingdings"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232" w:hanging="360"/>
      </w:pPr>
      <w:rPr>
        <w:rFonts w:ascii="Symbol" w:hAnsi="Symbol" w:hint="default"/>
      </w:rPr>
    </w:lvl>
    <w:lvl w:ilvl="4">
      <w:start w:val="1"/>
      <w:numFmt w:val="bullet"/>
      <w:lvlText w:val=""/>
      <w:lvlJc w:val="left"/>
      <w:pPr>
        <w:ind w:left="2592" w:hanging="360"/>
      </w:pPr>
      <w:rPr>
        <w:rFonts w:ascii="Symbol" w:hAnsi="Symbol" w:hint="default"/>
      </w:rPr>
    </w:lvl>
    <w:lvl w:ilvl="5">
      <w:start w:val="1"/>
      <w:numFmt w:val="bullet"/>
      <w:lvlText w:val=""/>
      <w:lvlJc w:val="left"/>
      <w:pPr>
        <w:ind w:left="2952" w:hanging="360"/>
      </w:pPr>
      <w:rPr>
        <w:rFonts w:ascii="Wingdings" w:hAnsi="Wingdings" w:hint="default"/>
      </w:rPr>
    </w:lvl>
    <w:lvl w:ilvl="6">
      <w:start w:val="1"/>
      <w:numFmt w:val="bullet"/>
      <w:lvlText w:val=""/>
      <w:lvlJc w:val="left"/>
      <w:pPr>
        <w:ind w:left="3312" w:hanging="360"/>
      </w:pPr>
      <w:rPr>
        <w:rFonts w:ascii="Wingdings" w:hAnsi="Wingdings" w:hint="default"/>
      </w:rPr>
    </w:lvl>
    <w:lvl w:ilvl="7">
      <w:start w:val="1"/>
      <w:numFmt w:val="bullet"/>
      <w:lvlText w:val=""/>
      <w:lvlJc w:val="left"/>
      <w:pPr>
        <w:ind w:left="3672" w:hanging="360"/>
      </w:pPr>
      <w:rPr>
        <w:rFonts w:ascii="Symbol" w:hAnsi="Symbol" w:hint="default"/>
      </w:rPr>
    </w:lvl>
    <w:lvl w:ilvl="8">
      <w:start w:val="1"/>
      <w:numFmt w:val="bullet"/>
      <w:lvlText w:val=""/>
      <w:lvlJc w:val="left"/>
      <w:pPr>
        <w:ind w:left="4032" w:hanging="360"/>
      </w:pPr>
      <w:rPr>
        <w:rFonts w:ascii="Symbol" w:hAnsi="Symbol" w:hint="default"/>
      </w:rPr>
    </w:lvl>
  </w:abstractNum>
  <w:abstractNum w:abstractNumId="2">
    <w:nsid w:val="2E0F4331"/>
    <w:multiLevelType w:val="hybridMultilevel"/>
    <w:tmpl w:val="4C9A1010"/>
    <w:lvl w:ilvl="0" w:tplc="F60E023E">
      <w:numFmt w:val="bullet"/>
      <w:lvlText w:val="-"/>
      <w:lvlJc w:val="left"/>
      <w:pPr>
        <w:ind w:left="360" w:hanging="360"/>
      </w:pPr>
      <w:rPr>
        <w:rFonts w:ascii="Arial" w:eastAsia="Times New Roman" w:hAnsi="Arial" w:cs="Aria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nsid w:val="31803591"/>
    <w:multiLevelType w:val="multilevel"/>
    <w:tmpl w:val="693A6EB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58"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355" w:hanging="504"/>
      </w:pPr>
      <w:rPr>
        <w:b w:val="0"/>
        <w:i w:val="0"/>
        <w:iCs w:val="0"/>
        <w:caps w:val="0"/>
        <w:smallCaps w:val="0"/>
        <w:strike w:val="0"/>
        <w:dstrike w:val="0"/>
        <w:noProof w:val="0"/>
        <w:vanish w:val="0"/>
        <w:color w:val="000000"/>
        <w:spacing w:val="0"/>
        <w:kern w:val="0"/>
        <w:position w:val="0"/>
        <w:sz w:val="2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20A76A5"/>
    <w:multiLevelType w:val="hybridMultilevel"/>
    <w:tmpl w:val="D2EE9B3A"/>
    <w:lvl w:ilvl="0" w:tplc="08090001">
      <w:start w:val="1"/>
      <w:numFmt w:val="bullet"/>
      <w:lvlText w:val=""/>
      <w:lvlJc w:val="left"/>
      <w:pPr>
        <w:ind w:left="720" w:hanging="360"/>
      </w:pPr>
      <w:rPr>
        <w:rFonts w:ascii="Symbol" w:hAnsi="Symbol" w:hint="default"/>
      </w:rPr>
    </w:lvl>
    <w:lvl w:ilvl="1" w:tplc="7026EC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C70716"/>
    <w:multiLevelType w:val="hybridMultilevel"/>
    <w:tmpl w:val="03E000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864DD8"/>
    <w:multiLevelType w:val="hybridMultilevel"/>
    <w:tmpl w:val="43801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3"/>
  </w:num>
  <w:num w:numId="5">
    <w:abstractNumId w:val="4"/>
  </w:num>
  <w:num w:numId="6">
    <w:abstractNumId w:val="0"/>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doNotTrackMoves/>
  <w:defaultTabStop w:val="720"/>
  <w:characterSpacingControl w:val="doNotCompress"/>
  <w:footnotePr>
    <w:footnote w:id="-1"/>
    <w:footnote w:id="0"/>
  </w:footnotePr>
  <w:endnotePr>
    <w:endnote w:id="-1"/>
    <w:endnote w:id="0"/>
  </w:endnotePr>
  <w:compat/>
  <w:rsids>
    <w:rsidRoot w:val="000B669B"/>
    <w:rsid w:val="00002882"/>
    <w:rsid w:val="00036508"/>
    <w:rsid w:val="000517A7"/>
    <w:rsid w:val="00061094"/>
    <w:rsid w:val="000B052E"/>
    <w:rsid w:val="000B669B"/>
    <w:rsid w:val="000D750D"/>
    <w:rsid w:val="000F6B1E"/>
    <w:rsid w:val="00117EF9"/>
    <w:rsid w:val="0012195D"/>
    <w:rsid w:val="0015291D"/>
    <w:rsid w:val="001B6995"/>
    <w:rsid w:val="00230D71"/>
    <w:rsid w:val="002E170B"/>
    <w:rsid w:val="003B61A9"/>
    <w:rsid w:val="00400736"/>
    <w:rsid w:val="004467C9"/>
    <w:rsid w:val="00451017"/>
    <w:rsid w:val="004655A2"/>
    <w:rsid w:val="00486864"/>
    <w:rsid w:val="004D56F2"/>
    <w:rsid w:val="004D5D60"/>
    <w:rsid w:val="00501677"/>
    <w:rsid w:val="005937F4"/>
    <w:rsid w:val="00597D9A"/>
    <w:rsid w:val="005C4D99"/>
    <w:rsid w:val="005F27D8"/>
    <w:rsid w:val="00604A83"/>
    <w:rsid w:val="006065FC"/>
    <w:rsid w:val="006076C8"/>
    <w:rsid w:val="0061144B"/>
    <w:rsid w:val="00630F21"/>
    <w:rsid w:val="00684640"/>
    <w:rsid w:val="00730736"/>
    <w:rsid w:val="007A475B"/>
    <w:rsid w:val="007B33A3"/>
    <w:rsid w:val="007B385C"/>
    <w:rsid w:val="008528B3"/>
    <w:rsid w:val="00853C1B"/>
    <w:rsid w:val="00860877"/>
    <w:rsid w:val="008758CC"/>
    <w:rsid w:val="008B21E0"/>
    <w:rsid w:val="00953F7C"/>
    <w:rsid w:val="00972C81"/>
    <w:rsid w:val="009B113D"/>
    <w:rsid w:val="009F6C5A"/>
    <w:rsid w:val="00A43532"/>
    <w:rsid w:val="00A56CB0"/>
    <w:rsid w:val="00A93A76"/>
    <w:rsid w:val="00AA59E9"/>
    <w:rsid w:val="00AF7D50"/>
    <w:rsid w:val="00B61147"/>
    <w:rsid w:val="00B734A4"/>
    <w:rsid w:val="00B73C42"/>
    <w:rsid w:val="00C72E72"/>
    <w:rsid w:val="00C81393"/>
    <w:rsid w:val="00CB09F4"/>
    <w:rsid w:val="00CC0B25"/>
    <w:rsid w:val="00CC372F"/>
    <w:rsid w:val="00CE148C"/>
    <w:rsid w:val="00D3260E"/>
    <w:rsid w:val="00D52757"/>
    <w:rsid w:val="00D66923"/>
    <w:rsid w:val="00D942B0"/>
    <w:rsid w:val="00D97B5E"/>
    <w:rsid w:val="00DA179B"/>
    <w:rsid w:val="00DC46F5"/>
    <w:rsid w:val="00E075E1"/>
    <w:rsid w:val="00E40766"/>
    <w:rsid w:val="00ED027E"/>
    <w:rsid w:val="00F133ED"/>
    <w:rsid w:val="00F271C4"/>
    <w:rsid w:val="00F43955"/>
    <w:rsid w:val="00FC61D5"/>
    <w:rsid w:val="00FE7474"/>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9B"/>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0B669B"/>
    <w:rPr>
      <w:color w:val="0000FF"/>
      <w:u w:val="single"/>
    </w:rPr>
  </w:style>
  <w:style w:type="paragraph" w:customStyle="1" w:styleId="Basic">
    <w:name w:val="Basic"/>
    <w:basedOn w:val="Normal"/>
    <w:link w:val="BasicChar"/>
    <w:qFormat/>
    <w:rsid w:val="000B669B"/>
    <w:pPr>
      <w:widowControl/>
      <w:spacing w:before="240"/>
    </w:pPr>
    <w:rPr>
      <w:rFonts w:ascii="Arial" w:hAnsi="Arial" w:cs="Arial"/>
      <w:snapToGrid/>
      <w:sz w:val="22"/>
      <w:lang w:eastAsia="en-GB"/>
    </w:rPr>
  </w:style>
  <w:style w:type="paragraph" w:customStyle="1" w:styleId="Heading1">
    <w:name w:val="Heading 1*"/>
    <w:basedOn w:val="ListParagraph"/>
    <w:next w:val="Basic"/>
    <w:qFormat/>
    <w:rsid w:val="000B669B"/>
    <w:pPr>
      <w:widowControl/>
      <w:numPr>
        <w:numId w:val="1"/>
      </w:numPr>
      <w:spacing w:before="360" w:after="120"/>
      <w:contextualSpacing w:val="0"/>
    </w:pPr>
    <w:rPr>
      <w:rFonts w:ascii="Arial" w:hAnsi="Arial" w:cs="Arial"/>
      <w:b/>
      <w:snapToGrid/>
      <w:sz w:val="24"/>
      <w:szCs w:val="28"/>
      <w:lang w:eastAsia="en-GB"/>
    </w:rPr>
  </w:style>
  <w:style w:type="paragraph" w:customStyle="1" w:styleId="Heading2">
    <w:name w:val="Heading 2*"/>
    <w:basedOn w:val="Heading1"/>
    <w:next w:val="BodyText3"/>
    <w:qFormat/>
    <w:rsid w:val="000B669B"/>
    <w:pPr>
      <w:keepNext/>
      <w:numPr>
        <w:ilvl w:val="1"/>
      </w:numPr>
      <w:tabs>
        <w:tab w:val="num" w:pos="360"/>
        <w:tab w:val="left" w:pos="567"/>
        <w:tab w:val="num" w:pos="1440"/>
      </w:tabs>
      <w:spacing w:before="240" w:after="0"/>
      <w:ind w:left="567" w:hanging="567"/>
      <w:jc w:val="both"/>
      <w:outlineLvl w:val="0"/>
    </w:pPr>
  </w:style>
  <w:style w:type="paragraph" w:customStyle="1" w:styleId="Heading3">
    <w:name w:val="Heading 3*"/>
    <w:basedOn w:val="Heading2"/>
    <w:next w:val="BodyText3"/>
    <w:qFormat/>
    <w:rsid w:val="000B669B"/>
    <w:pPr>
      <w:numPr>
        <w:ilvl w:val="2"/>
      </w:numPr>
      <w:tabs>
        <w:tab w:val="num" w:pos="360"/>
        <w:tab w:val="num" w:pos="1440"/>
        <w:tab w:val="num" w:pos="1800"/>
      </w:tabs>
      <w:ind w:left="1418" w:hanging="567"/>
    </w:pPr>
    <w:rPr>
      <w:sz w:val="22"/>
    </w:rPr>
  </w:style>
  <w:style w:type="paragraph" w:customStyle="1" w:styleId="Bullet2">
    <w:name w:val="Bullet2"/>
    <w:basedOn w:val="Normal"/>
    <w:rsid w:val="000B669B"/>
    <w:pPr>
      <w:widowControl/>
      <w:numPr>
        <w:ilvl w:val="1"/>
        <w:numId w:val="2"/>
      </w:numPr>
      <w:tabs>
        <w:tab w:val="left" w:pos="851"/>
      </w:tabs>
      <w:spacing w:before="60" w:after="60"/>
      <w:ind w:left="851" w:hanging="284"/>
      <w:jc w:val="both"/>
    </w:pPr>
    <w:rPr>
      <w:rFonts w:ascii="Arial" w:hAnsi="Arial" w:cs="Arial"/>
      <w:bCs/>
      <w:snapToGrid/>
      <w:sz w:val="22"/>
      <w:lang w:eastAsia="en-GB"/>
    </w:rPr>
  </w:style>
  <w:style w:type="character" w:customStyle="1" w:styleId="BasicChar">
    <w:name w:val="Basic Char"/>
    <w:link w:val="Basic"/>
    <w:rsid w:val="000B669B"/>
    <w:rPr>
      <w:rFonts w:ascii="Arial" w:eastAsia="Times New Roman" w:hAnsi="Arial" w:cs="Arial"/>
      <w:szCs w:val="20"/>
      <w:lang w:eastAsia="en-GB"/>
    </w:rPr>
  </w:style>
  <w:style w:type="paragraph" w:styleId="ListParagraph">
    <w:name w:val="List Paragraph"/>
    <w:basedOn w:val="Normal"/>
    <w:uiPriority w:val="34"/>
    <w:qFormat/>
    <w:rsid w:val="000B669B"/>
    <w:pPr>
      <w:ind w:left="720"/>
      <w:contextualSpacing/>
    </w:pPr>
  </w:style>
  <w:style w:type="paragraph" w:styleId="BodyText3">
    <w:name w:val="Body Text 3"/>
    <w:basedOn w:val="Normal"/>
    <w:link w:val="BodyText3Char"/>
    <w:uiPriority w:val="99"/>
    <w:semiHidden/>
    <w:unhideWhenUsed/>
    <w:rsid w:val="000B669B"/>
    <w:pPr>
      <w:spacing w:after="120"/>
    </w:pPr>
    <w:rPr>
      <w:sz w:val="16"/>
      <w:szCs w:val="16"/>
    </w:rPr>
  </w:style>
  <w:style w:type="character" w:customStyle="1" w:styleId="BodyText3Char">
    <w:name w:val="Body Text 3 Char"/>
    <w:basedOn w:val="DefaultParagraphFont"/>
    <w:link w:val="BodyText3"/>
    <w:uiPriority w:val="99"/>
    <w:semiHidden/>
    <w:rsid w:val="000B669B"/>
    <w:rPr>
      <w:rFonts w:ascii="Courier New" w:eastAsia="Times New Roman" w:hAnsi="Courier New" w:cs="Times New Roman"/>
      <w:snapToGrid w:val="0"/>
      <w:sz w:val="16"/>
      <w:szCs w:val="16"/>
    </w:rPr>
  </w:style>
  <w:style w:type="character" w:styleId="CommentReference">
    <w:name w:val="annotation reference"/>
    <w:basedOn w:val="DefaultParagraphFont"/>
    <w:uiPriority w:val="99"/>
    <w:semiHidden/>
    <w:unhideWhenUsed/>
    <w:rsid w:val="00972C81"/>
    <w:rPr>
      <w:sz w:val="16"/>
      <w:szCs w:val="16"/>
    </w:rPr>
  </w:style>
  <w:style w:type="paragraph" w:styleId="CommentText">
    <w:name w:val="annotation text"/>
    <w:basedOn w:val="Normal"/>
    <w:link w:val="CommentTextChar"/>
    <w:uiPriority w:val="99"/>
    <w:semiHidden/>
    <w:unhideWhenUsed/>
    <w:rsid w:val="00972C81"/>
  </w:style>
  <w:style w:type="character" w:customStyle="1" w:styleId="CommentTextChar">
    <w:name w:val="Comment Text Char"/>
    <w:basedOn w:val="DefaultParagraphFont"/>
    <w:link w:val="CommentText"/>
    <w:uiPriority w:val="99"/>
    <w:semiHidden/>
    <w:rsid w:val="00972C81"/>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72C81"/>
    <w:rPr>
      <w:b/>
      <w:bCs/>
    </w:rPr>
  </w:style>
  <w:style w:type="character" w:customStyle="1" w:styleId="CommentSubjectChar">
    <w:name w:val="Comment Subject Char"/>
    <w:basedOn w:val="CommentTextChar"/>
    <w:link w:val="CommentSubject"/>
    <w:uiPriority w:val="99"/>
    <w:semiHidden/>
    <w:rsid w:val="00972C81"/>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972C81"/>
    <w:rPr>
      <w:rFonts w:ascii="Tahoma" w:hAnsi="Tahoma" w:cs="Tahoma"/>
      <w:sz w:val="16"/>
      <w:szCs w:val="16"/>
    </w:rPr>
  </w:style>
  <w:style w:type="character" w:customStyle="1" w:styleId="BalloonTextChar">
    <w:name w:val="Balloon Text Char"/>
    <w:basedOn w:val="DefaultParagraphFont"/>
    <w:link w:val="BalloonText"/>
    <w:uiPriority w:val="99"/>
    <w:semiHidden/>
    <w:rsid w:val="00972C81"/>
    <w:rPr>
      <w:rFonts w:ascii="Tahoma" w:eastAsia="Times New Roman" w:hAnsi="Tahoma" w:cs="Tahoma"/>
      <w:snapToGrid w:val="0"/>
      <w:sz w:val="16"/>
      <w:szCs w:val="16"/>
    </w:rPr>
  </w:style>
  <w:style w:type="table" w:styleId="TableGrid">
    <w:name w:val="Table Grid"/>
    <w:basedOn w:val="TableNormal"/>
    <w:uiPriority w:val="59"/>
    <w:rsid w:val="002E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B113D"/>
    <w:pPr>
      <w:spacing w:after="0" w:line="240" w:lineRule="auto"/>
    </w:pPr>
    <w:rPr>
      <w:rFonts w:ascii="Courier New" w:eastAsia="Times New Roman" w:hAnsi="Courier New" w:cs="Times New Roman"/>
      <w:snapToGrid w:val="0"/>
      <w:sz w:val="20"/>
      <w:szCs w:val="20"/>
    </w:rPr>
  </w:style>
  <w:style w:type="table" w:styleId="LightGrid-Accent1">
    <w:name w:val="Light Grid Accent 1"/>
    <w:basedOn w:val="TableNormal"/>
    <w:uiPriority w:val="62"/>
    <w:rsid w:val="009B11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117EF9"/>
    <w:pPr>
      <w:tabs>
        <w:tab w:val="center" w:pos="4513"/>
        <w:tab w:val="right" w:pos="9026"/>
      </w:tabs>
    </w:pPr>
  </w:style>
  <w:style w:type="character" w:customStyle="1" w:styleId="HeaderChar">
    <w:name w:val="Header Char"/>
    <w:basedOn w:val="DefaultParagraphFont"/>
    <w:link w:val="Header"/>
    <w:uiPriority w:val="99"/>
    <w:rsid w:val="00117EF9"/>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117EF9"/>
    <w:pPr>
      <w:tabs>
        <w:tab w:val="center" w:pos="4513"/>
        <w:tab w:val="right" w:pos="9026"/>
      </w:tabs>
    </w:pPr>
  </w:style>
  <w:style w:type="character" w:customStyle="1" w:styleId="FooterChar">
    <w:name w:val="Footer Char"/>
    <w:basedOn w:val="DefaultParagraphFont"/>
    <w:link w:val="Footer"/>
    <w:uiPriority w:val="99"/>
    <w:rsid w:val="00117EF9"/>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9B"/>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669B"/>
    <w:rPr>
      <w:color w:val="0000FF"/>
      <w:u w:val="single"/>
    </w:rPr>
  </w:style>
  <w:style w:type="paragraph" w:customStyle="1" w:styleId="Basic">
    <w:name w:val="Basic"/>
    <w:basedOn w:val="Normal"/>
    <w:link w:val="BasicChar"/>
    <w:qFormat/>
    <w:rsid w:val="000B669B"/>
    <w:pPr>
      <w:widowControl/>
      <w:spacing w:before="240"/>
    </w:pPr>
    <w:rPr>
      <w:rFonts w:ascii="Arial" w:hAnsi="Arial" w:cs="Arial"/>
      <w:snapToGrid/>
      <w:sz w:val="22"/>
      <w:lang w:eastAsia="en-GB"/>
    </w:rPr>
  </w:style>
  <w:style w:type="paragraph" w:customStyle="1" w:styleId="Heading1">
    <w:name w:val="Heading 1*"/>
    <w:basedOn w:val="ListParagraph"/>
    <w:next w:val="Basic"/>
    <w:qFormat/>
    <w:rsid w:val="000B669B"/>
    <w:pPr>
      <w:widowControl/>
      <w:numPr>
        <w:numId w:val="1"/>
      </w:numPr>
      <w:spacing w:before="360" w:after="120"/>
      <w:contextualSpacing w:val="0"/>
    </w:pPr>
    <w:rPr>
      <w:rFonts w:ascii="Arial" w:hAnsi="Arial" w:cs="Arial"/>
      <w:b/>
      <w:snapToGrid/>
      <w:sz w:val="24"/>
      <w:szCs w:val="28"/>
      <w:lang w:eastAsia="en-GB"/>
    </w:rPr>
  </w:style>
  <w:style w:type="paragraph" w:customStyle="1" w:styleId="Heading2">
    <w:name w:val="Heading 2*"/>
    <w:basedOn w:val="Heading1"/>
    <w:next w:val="BodyText3"/>
    <w:qFormat/>
    <w:rsid w:val="000B669B"/>
    <w:pPr>
      <w:keepNext/>
      <w:numPr>
        <w:ilvl w:val="1"/>
      </w:numPr>
      <w:tabs>
        <w:tab w:val="num" w:pos="360"/>
        <w:tab w:val="left" w:pos="567"/>
        <w:tab w:val="num" w:pos="1440"/>
      </w:tabs>
      <w:spacing w:before="240" w:after="0"/>
      <w:ind w:left="567" w:hanging="567"/>
      <w:jc w:val="both"/>
      <w:outlineLvl w:val="0"/>
    </w:pPr>
  </w:style>
  <w:style w:type="paragraph" w:customStyle="1" w:styleId="Heading3">
    <w:name w:val="Heading 3*"/>
    <w:basedOn w:val="Heading2"/>
    <w:next w:val="BodyText3"/>
    <w:qFormat/>
    <w:rsid w:val="000B669B"/>
    <w:pPr>
      <w:numPr>
        <w:ilvl w:val="2"/>
      </w:numPr>
      <w:tabs>
        <w:tab w:val="num" w:pos="360"/>
        <w:tab w:val="num" w:pos="1440"/>
        <w:tab w:val="num" w:pos="1800"/>
      </w:tabs>
      <w:ind w:left="1418" w:hanging="567"/>
    </w:pPr>
    <w:rPr>
      <w:sz w:val="22"/>
    </w:rPr>
  </w:style>
  <w:style w:type="paragraph" w:customStyle="1" w:styleId="Bullet2">
    <w:name w:val="Bullet2"/>
    <w:basedOn w:val="Normal"/>
    <w:rsid w:val="000B669B"/>
    <w:pPr>
      <w:widowControl/>
      <w:numPr>
        <w:ilvl w:val="1"/>
        <w:numId w:val="2"/>
      </w:numPr>
      <w:tabs>
        <w:tab w:val="left" w:pos="851"/>
      </w:tabs>
      <w:spacing w:before="60" w:after="60"/>
      <w:ind w:left="851" w:hanging="284"/>
      <w:jc w:val="both"/>
    </w:pPr>
    <w:rPr>
      <w:rFonts w:ascii="Arial" w:hAnsi="Arial" w:cs="Arial"/>
      <w:bCs/>
      <w:snapToGrid/>
      <w:sz w:val="22"/>
      <w:lang w:eastAsia="en-GB"/>
    </w:rPr>
  </w:style>
  <w:style w:type="character" w:customStyle="1" w:styleId="BasicChar">
    <w:name w:val="Basic Char"/>
    <w:link w:val="Basic"/>
    <w:rsid w:val="000B669B"/>
    <w:rPr>
      <w:rFonts w:ascii="Arial" w:eastAsia="Times New Roman" w:hAnsi="Arial" w:cs="Arial"/>
      <w:szCs w:val="20"/>
      <w:lang w:eastAsia="en-GB"/>
    </w:rPr>
  </w:style>
  <w:style w:type="paragraph" w:styleId="ListParagraph">
    <w:name w:val="List Paragraph"/>
    <w:basedOn w:val="Normal"/>
    <w:uiPriority w:val="34"/>
    <w:qFormat/>
    <w:rsid w:val="000B669B"/>
    <w:pPr>
      <w:ind w:left="720"/>
      <w:contextualSpacing/>
    </w:pPr>
  </w:style>
  <w:style w:type="paragraph" w:styleId="BodyText3">
    <w:name w:val="Body Text 3"/>
    <w:basedOn w:val="Normal"/>
    <w:link w:val="BodyText3Char"/>
    <w:uiPriority w:val="99"/>
    <w:semiHidden/>
    <w:unhideWhenUsed/>
    <w:rsid w:val="000B669B"/>
    <w:pPr>
      <w:spacing w:after="120"/>
    </w:pPr>
    <w:rPr>
      <w:sz w:val="16"/>
      <w:szCs w:val="16"/>
    </w:rPr>
  </w:style>
  <w:style w:type="character" w:customStyle="1" w:styleId="BodyText3Char">
    <w:name w:val="Body Text 3 Char"/>
    <w:basedOn w:val="DefaultParagraphFont"/>
    <w:link w:val="BodyText3"/>
    <w:uiPriority w:val="99"/>
    <w:semiHidden/>
    <w:rsid w:val="000B669B"/>
    <w:rPr>
      <w:rFonts w:ascii="Courier New" w:eastAsia="Times New Roman" w:hAnsi="Courier New" w:cs="Times New Roman"/>
      <w:snapToGrid w:val="0"/>
      <w:sz w:val="16"/>
      <w:szCs w:val="16"/>
    </w:rPr>
  </w:style>
  <w:style w:type="character" w:styleId="CommentReference">
    <w:name w:val="annotation reference"/>
    <w:basedOn w:val="DefaultParagraphFont"/>
    <w:uiPriority w:val="99"/>
    <w:semiHidden/>
    <w:unhideWhenUsed/>
    <w:rsid w:val="00972C81"/>
    <w:rPr>
      <w:sz w:val="16"/>
      <w:szCs w:val="16"/>
    </w:rPr>
  </w:style>
  <w:style w:type="paragraph" w:styleId="CommentText">
    <w:name w:val="annotation text"/>
    <w:basedOn w:val="Normal"/>
    <w:link w:val="CommentTextChar"/>
    <w:uiPriority w:val="99"/>
    <w:semiHidden/>
    <w:unhideWhenUsed/>
    <w:rsid w:val="00972C81"/>
  </w:style>
  <w:style w:type="character" w:customStyle="1" w:styleId="CommentTextChar">
    <w:name w:val="Comment Text Char"/>
    <w:basedOn w:val="DefaultParagraphFont"/>
    <w:link w:val="CommentText"/>
    <w:uiPriority w:val="99"/>
    <w:semiHidden/>
    <w:rsid w:val="00972C81"/>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72C81"/>
    <w:rPr>
      <w:b/>
      <w:bCs/>
    </w:rPr>
  </w:style>
  <w:style w:type="character" w:customStyle="1" w:styleId="CommentSubjectChar">
    <w:name w:val="Comment Subject Char"/>
    <w:basedOn w:val="CommentTextChar"/>
    <w:link w:val="CommentSubject"/>
    <w:uiPriority w:val="99"/>
    <w:semiHidden/>
    <w:rsid w:val="00972C81"/>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972C81"/>
    <w:rPr>
      <w:rFonts w:ascii="Tahoma" w:hAnsi="Tahoma" w:cs="Tahoma"/>
      <w:sz w:val="16"/>
      <w:szCs w:val="16"/>
    </w:rPr>
  </w:style>
  <w:style w:type="character" w:customStyle="1" w:styleId="BalloonTextChar">
    <w:name w:val="Balloon Text Char"/>
    <w:basedOn w:val="DefaultParagraphFont"/>
    <w:link w:val="BalloonText"/>
    <w:uiPriority w:val="99"/>
    <w:semiHidden/>
    <w:rsid w:val="00972C81"/>
    <w:rPr>
      <w:rFonts w:ascii="Tahoma" w:eastAsia="Times New Roman" w:hAnsi="Tahoma" w:cs="Tahoma"/>
      <w:snapToGrid w:val="0"/>
      <w:sz w:val="16"/>
      <w:szCs w:val="16"/>
    </w:rPr>
  </w:style>
  <w:style w:type="table" w:styleId="TableGrid">
    <w:name w:val="Table Grid"/>
    <w:basedOn w:val="TableNormal"/>
    <w:uiPriority w:val="59"/>
    <w:rsid w:val="002E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B113D"/>
    <w:pPr>
      <w:spacing w:after="0" w:line="240" w:lineRule="auto"/>
    </w:pPr>
    <w:rPr>
      <w:rFonts w:ascii="Courier New" w:eastAsia="Times New Roman" w:hAnsi="Courier New" w:cs="Times New Roman"/>
      <w:snapToGrid w:val="0"/>
      <w:sz w:val="20"/>
      <w:szCs w:val="20"/>
    </w:rPr>
  </w:style>
  <w:style w:type="table" w:styleId="LightGrid-Accent1">
    <w:name w:val="Light Grid Accent 1"/>
    <w:basedOn w:val="TableNormal"/>
    <w:uiPriority w:val="62"/>
    <w:rsid w:val="009B11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117EF9"/>
    <w:pPr>
      <w:tabs>
        <w:tab w:val="center" w:pos="4513"/>
        <w:tab w:val="right" w:pos="9026"/>
      </w:tabs>
    </w:pPr>
  </w:style>
  <w:style w:type="character" w:customStyle="1" w:styleId="HeaderChar">
    <w:name w:val="Header Char"/>
    <w:basedOn w:val="DefaultParagraphFont"/>
    <w:link w:val="Header"/>
    <w:uiPriority w:val="99"/>
    <w:rsid w:val="00117EF9"/>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117EF9"/>
    <w:pPr>
      <w:tabs>
        <w:tab w:val="center" w:pos="4513"/>
        <w:tab w:val="right" w:pos="9026"/>
      </w:tabs>
    </w:pPr>
  </w:style>
  <w:style w:type="character" w:customStyle="1" w:styleId="FooterChar">
    <w:name w:val="Footer Char"/>
    <w:basedOn w:val="DefaultParagraphFont"/>
    <w:link w:val="Footer"/>
    <w:uiPriority w:val="99"/>
    <w:rsid w:val="00117EF9"/>
    <w:rPr>
      <w:rFonts w:ascii="Courier New" w:eastAsia="Times New Roman" w:hAnsi="Courier New"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178397700">
      <w:bodyDiv w:val="1"/>
      <w:marLeft w:val="0"/>
      <w:marRight w:val="0"/>
      <w:marTop w:val="0"/>
      <w:marBottom w:val="0"/>
      <w:divBdr>
        <w:top w:val="none" w:sz="0" w:space="0" w:color="auto"/>
        <w:left w:val="none" w:sz="0" w:space="0" w:color="auto"/>
        <w:bottom w:val="none" w:sz="0" w:space="0" w:color="auto"/>
        <w:right w:val="none" w:sz="0" w:space="0" w:color="auto"/>
      </w:divBdr>
    </w:div>
    <w:div w:id="19937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rriholcroft@nhs.ne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gronlund@nhs.net" TargetMode="External"/><Relationship Id="rId9" Type="http://schemas.openxmlformats.org/officeDocument/2006/relationships/hyperlink" Target="mailto:t.gronlund@hscic.gov.uk" TargetMode="External"/><Relationship Id="rId10" Type="http://schemas.openxmlformats.org/officeDocument/2006/relationships/hyperlink" Target="mailto:terriholcroft@hscic.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gronlund@nhs.net" TargetMode="External"/><Relationship Id="rId2" Type="http://schemas.openxmlformats.org/officeDocument/2006/relationships/hyperlink" Target="mailto:t.gronlund@hsci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FE94-5094-DB4F-9F07-BEE0C77F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5777</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Holcroft</dc:creator>
  <cp:lastModifiedBy>Geoff Schrecker</cp:lastModifiedBy>
  <cp:revision>2</cp:revision>
  <dcterms:created xsi:type="dcterms:W3CDTF">2013-10-05T12:24:00Z</dcterms:created>
  <dcterms:modified xsi:type="dcterms:W3CDTF">2013-10-05T12:24:00Z</dcterms:modified>
</cp:coreProperties>
</file>